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EE2B8" w14:textId="77777777" w:rsidR="00B6130F" w:rsidRDefault="00B6130F" w:rsidP="00B24AC7">
      <w:pPr>
        <w:ind w:left="-57"/>
        <w:rPr>
          <w:rFonts w:ascii="Arial" w:hAnsi="Arial" w:cs="Arial"/>
          <w:sz w:val="20"/>
          <w:szCs w:val="20"/>
        </w:rPr>
      </w:pPr>
    </w:p>
    <w:p w14:paraId="1E0C5E26" w14:textId="77777777" w:rsidR="00B6130F" w:rsidRPr="00B6130F" w:rsidRDefault="00000000" w:rsidP="00B24AC7">
      <w:pPr>
        <w:ind w:left="-57"/>
        <w:rPr>
          <w:rFonts w:ascii="Arial" w:hAnsi="Arial" w:cs="Arial"/>
          <w:b/>
          <w:sz w:val="22"/>
          <w:szCs w:val="20"/>
        </w:rPr>
      </w:pPr>
      <w:r>
        <w:rPr>
          <w:rFonts w:ascii="Arial" w:hAnsi="Arial" w:cs="Arial"/>
          <w:b/>
          <w:sz w:val="20"/>
          <w:szCs w:val="20"/>
        </w:rPr>
        <w:t>Annex 2</w:t>
      </w:r>
    </w:p>
    <w:p w14:paraId="5B849F36" w14:textId="77777777" w:rsidR="00B6130F" w:rsidRPr="00B6130F" w:rsidRDefault="00000000" w:rsidP="00B6130F">
      <w:pPr>
        <w:ind w:left="-57"/>
        <w:jc w:val="center"/>
        <w:rPr>
          <w:rFonts w:ascii="Arial" w:hAnsi="Arial" w:cs="Arial"/>
          <w:b/>
          <w:sz w:val="22"/>
          <w:szCs w:val="20"/>
        </w:rPr>
      </w:pPr>
      <w:r w:rsidRPr="00B6130F">
        <w:rPr>
          <w:rFonts w:ascii="Arial" w:hAnsi="Arial" w:cs="Arial"/>
          <w:b/>
          <w:sz w:val="22"/>
          <w:szCs w:val="20"/>
        </w:rPr>
        <w:t>Singapore Essential Principles Conformity Checklist</w:t>
      </w:r>
      <w:r w:rsidR="00FA76D4">
        <w:rPr>
          <w:rFonts w:ascii="Arial" w:hAnsi="Arial" w:cs="Arial"/>
          <w:b/>
          <w:sz w:val="22"/>
          <w:szCs w:val="20"/>
        </w:rPr>
        <w:t xml:space="preserve"> Template</w:t>
      </w:r>
      <w:r w:rsidR="00824E8C">
        <w:rPr>
          <w:rFonts w:ascii="Arial" w:hAnsi="Arial" w:cs="Arial"/>
          <w:b/>
          <w:sz w:val="22"/>
          <w:szCs w:val="20"/>
        </w:rPr>
        <w:t xml:space="preserve"> (June 2018 version)</w:t>
      </w:r>
    </w:p>
    <w:p w14:paraId="09DCB86E" w14:textId="77777777" w:rsidR="00B6130F" w:rsidRDefault="00B6130F" w:rsidP="00B24AC7">
      <w:pPr>
        <w:ind w:left="-57"/>
        <w:rPr>
          <w:rFonts w:ascii="Arial" w:hAnsi="Arial" w:cs="Arial"/>
          <w:sz w:val="20"/>
          <w:szCs w:val="20"/>
        </w:rPr>
      </w:pPr>
    </w:p>
    <w:p w14:paraId="739C1752" w14:textId="77777777" w:rsidR="00CF7684" w:rsidRDefault="00000000" w:rsidP="00B24AC7">
      <w:pPr>
        <w:ind w:left="-57"/>
        <w:rPr>
          <w:rFonts w:ascii="Arial" w:hAnsi="Arial" w:cs="Arial"/>
          <w:sz w:val="20"/>
          <w:szCs w:val="20"/>
        </w:rPr>
      </w:pPr>
      <w:r w:rsidRPr="00CF7684">
        <w:rPr>
          <w:rFonts w:ascii="Arial" w:hAnsi="Arial" w:cs="Arial"/>
          <w:sz w:val="20"/>
          <w:szCs w:val="20"/>
        </w:rPr>
        <w:t>EP Checklist control number:</w:t>
      </w:r>
    </w:p>
    <w:p w14:paraId="463789F1" w14:textId="77777777" w:rsidR="00820EAA" w:rsidRPr="00CF7684" w:rsidRDefault="00000000" w:rsidP="00B24AC7">
      <w:pPr>
        <w:ind w:left="-57"/>
        <w:rPr>
          <w:rFonts w:ascii="Arial" w:hAnsi="Arial" w:cs="Arial"/>
          <w:sz w:val="20"/>
          <w:szCs w:val="20"/>
        </w:rPr>
      </w:pPr>
      <w:r>
        <w:rPr>
          <w:rFonts w:ascii="Arial" w:hAnsi="Arial" w:cs="Arial"/>
          <w:sz w:val="20"/>
          <w:szCs w:val="20"/>
        </w:rPr>
        <w:t>Product Owner Name:</w:t>
      </w:r>
    </w:p>
    <w:p w14:paraId="5BB3C4C8" w14:textId="77777777" w:rsidR="00B24AC7" w:rsidRPr="00CF7684" w:rsidRDefault="00000000" w:rsidP="00B24AC7">
      <w:pPr>
        <w:ind w:left="-57"/>
        <w:rPr>
          <w:rFonts w:ascii="Arial" w:hAnsi="Arial" w:cs="Arial"/>
          <w:sz w:val="20"/>
          <w:szCs w:val="20"/>
        </w:rPr>
      </w:pPr>
      <w:r w:rsidRPr="00CF7684">
        <w:rPr>
          <w:rFonts w:ascii="Arial" w:hAnsi="Arial" w:cs="Arial"/>
          <w:sz w:val="20"/>
          <w:szCs w:val="20"/>
        </w:rPr>
        <w:t>Product Name:</w:t>
      </w:r>
    </w:p>
    <w:p w14:paraId="1A910B85" w14:textId="77777777" w:rsidR="00B24AC7" w:rsidRDefault="00B24AC7" w:rsidP="00B24AC7">
      <w:pPr>
        <w:ind w:left="-57"/>
      </w:pPr>
    </w:p>
    <w:tbl>
      <w:tblPr>
        <w:tblW w:w="52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815"/>
        <w:gridCol w:w="6101"/>
        <w:gridCol w:w="1282"/>
        <w:gridCol w:w="3145"/>
        <w:gridCol w:w="3162"/>
      </w:tblGrid>
      <w:tr w:rsidR="00000000" w14:paraId="51F38EE3" w14:textId="77777777" w:rsidTr="001400AB">
        <w:trPr>
          <w:jc w:val="center"/>
        </w:trPr>
        <w:tc>
          <w:tcPr>
            <w:tcW w:w="826" w:type="dxa"/>
          </w:tcPr>
          <w:p w14:paraId="49739F25" w14:textId="77777777" w:rsidR="0035718B" w:rsidRDefault="00000000" w:rsidP="00BB4F60">
            <w:pPr>
              <w:pStyle w:val="Heading1"/>
              <w:ind w:left="0" w:firstLine="0"/>
              <w:jc w:val="left"/>
            </w:pPr>
            <w:r>
              <w:t>No.</w:t>
            </w:r>
          </w:p>
        </w:tc>
        <w:tc>
          <w:tcPr>
            <w:tcW w:w="6211" w:type="dxa"/>
          </w:tcPr>
          <w:p w14:paraId="73AD2043" w14:textId="77777777" w:rsidR="0035718B" w:rsidRDefault="00000000" w:rsidP="00BB4F60">
            <w:pPr>
              <w:pStyle w:val="Heading1"/>
              <w:ind w:left="0" w:firstLine="0"/>
              <w:jc w:val="left"/>
            </w:pPr>
            <w:r>
              <w:t>Essential Principles – General requirements</w:t>
            </w:r>
          </w:p>
        </w:tc>
        <w:tc>
          <w:tcPr>
            <w:tcW w:w="1301" w:type="dxa"/>
          </w:tcPr>
          <w:p w14:paraId="53BB91AA" w14:textId="77777777" w:rsidR="0035718B" w:rsidRDefault="00000000" w:rsidP="00BB4F60">
            <w:pPr>
              <w:spacing w:before="120" w:after="120"/>
              <w:ind w:left="0" w:firstLine="0"/>
              <w:jc w:val="left"/>
              <w:rPr>
                <w:rFonts w:ascii="Arial" w:hAnsi="Arial" w:cs="Arial"/>
                <w:b/>
                <w:bCs/>
                <w:sz w:val="20"/>
                <w:szCs w:val="20"/>
              </w:rPr>
            </w:pPr>
            <w:r>
              <w:rPr>
                <w:rFonts w:ascii="Arial" w:hAnsi="Arial" w:cs="Arial"/>
                <w:b/>
                <w:bCs/>
                <w:sz w:val="20"/>
                <w:szCs w:val="20"/>
              </w:rPr>
              <w:t>Applicable to the device?</w:t>
            </w:r>
          </w:p>
        </w:tc>
        <w:tc>
          <w:tcPr>
            <w:tcW w:w="3199" w:type="dxa"/>
          </w:tcPr>
          <w:p w14:paraId="5DD0132D" w14:textId="77777777" w:rsidR="0035718B" w:rsidRDefault="00000000" w:rsidP="00BB4F60">
            <w:pPr>
              <w:spacing w:before="120" w:after="120"/>
              <w:ind w:left="0" w:firstLine="0"/>
              <w:jc w:val="left"/>
              <w:rPr>
                <w:rFonts w:ascii="Arial" w:hAnsi="Arial" w:cs="Arial"/>
                <w:b/>
                <w:bCs/>
                <w:sz w:val="20"/>
                <w:szCs w:val="20"/>
              </w:rPr>
            </w:pPr>
            <w:r>
              <w:rPr>
                <w:rFonts w:ascii="Arial" w:hAnsi="Arial" w:cs="Arial"/>
                <w:b/>
                <w:bCs/>
                <w:sz w:val="20"/>
                <w:szCs w:val="20"/>
              </w:rPr>
              <w:t>Method of Conformity</w:t>
            </w:r>
          </w:p>
        </w:tc>
        <w:tc>
          <w:tcPr>
            <w:tcW w:w="3217" w:type="dxa"/>
          </w:tcPr>
          <w:p w14:paraId="127C9F2F" w14:textId="77777777" w:rsidR="0035718B" w:rsidRDefault="00000000" w:rsidP="00BB4F60">
            <w:pPr>
              <w:spacing w:before="120" w:after="120"/>
              <w:ind w:left="0" w:firstLine="0"/>
              <w:jc w:val="left"/>
              <w:rPr>
                <w:rFonts w:ascii="Arial" w:hAnsi="Arial" w:cs="Arial"/>
                <w:b/>
                <w:bCs/>
                <w:sz w:val="20"/>
                <w:szCs w:val="20"/>
              </w:rPr>
            </w:pPr>
            <w:r>
              <w:rPr>
                <w:rFonts w:ascii="Arial" w:hAnsi="Arial" w:cs="Arial"/>
                <w:b/>
                <w:bCs/>
                <w:sz w:val="20"/>
                <w:szCs w:val="20"/>
              </w:rPr>
              <w:t>Identity of Specific Documents</w:t>
            </w:r>
          </w:p>
        </w:tc>
      </w:tr>
      <w:tr w:rsidR="00000000" w14:paraId="448BDA82" w14:textId="77777777" w:rsidTr="001400AB">
        <w:trPr>
          <w:jc w:val="center"/>
        </w:trPr>
        <w:tc>
          <w:tcPr>
            <w:tcW w:w="826" w:type="dxa"/>
          </w:tcPr>
          <w:p w14:paraId="07BD78E1" w14:textId="77777777" w:rsidR="0035718B" w:rsidRDefault="0035718B">
            <w:pPr>
              <w:pStyle w:val="textheader"/>
              <w:tabs>
                <w:tab w:val="clear" w:pos="720"/>
              </w:tabs>
              <w:spacing w:before="120" w:after="120"/>
              <w:ind w:left="360" w:hanging="360"/>
              <w:rPr>
                <w:rFonts w:cs="Arial"/>
                <w:sz w:val="20"/>
                <w:szCs w:val="20"/>
              </w:rPr>
            </w:pPr>
          </w:p>
        </w:tc>
        <w:tc>
          <w:tcPr>
            <w:tcW w:w="6211" w:type="dxa"/>
          </w:tcPr>
          <w:p w14:paraId="0AD2FE1F" w14:textId="77777777" w:rsidR="0035718B" w:rsidRPr="00DF3D88" w:rsidRDefault="00DF3D88" w:rsidP="00DF3D88">
            <w:pPr>
              <w:pStyle w:val="textheader"/>
              <w:numPr>
                <w:ilvl w:val="0"/>
                <w:numId w:val="0"/>
              </w:numPr>
              <w:rPr>
                <w:sz w:val="20"/>
                <w:szCs w:val="20"/>
              </w:rPr>
            </w:pPr>
            <w:r w:rsidRPr="00DF3D88">
              <w:rPr>
                <w:sz w:val="20"/>
                <w:szCs w:val="20"/>
              </w:rPr>
              <w:t>Medical devices should be designed and manufactured in such a way that, when used under the conditions and for the purposes intended and, where applicable, by virtue of the technical knowledge, experience, education or training of intended users, they will not compromise the clinical condition or the safety of patients, or the safety and health of users or, where applicable, other persons, provided that any risks which may be associated with their use constitute acceptable risks when weighed against the benefits to the patient and are compatible with a high level of protection of health and safety.</w:t>
            </w:r>
          </w:p>
        </w:tc>
        <w:tc>
          <w:tcPr>
            <w:tcW w:w="1301" w:type="dxa"/>
          </w:tcPr>
          <w:p w14:paraId="5B6BAF72" w14:textId="77777777" w:rsidR="0035718B" w:rsidRDefault="0035718B">
            <w:pPr>
              <w:spacing w:before="120" w:after="120"/>
              <w:rPr>
                <w:rFonts w:ascii="Arial" w:hAnsi="Arial" w:cs="Arial"/>
                <w:sz w:val="20"/>
                <w:szCs w:val="20"/>
              </w:rPr>
            </w:pPr>
          </w:p>
        </w:tc>
        <w:tc>
          <w:tcPr>
            <w:tcW w:w="3199" w:type="dxa"/>
          </w:tcPr>
          <w:p w14:paraId="4D368D7E" w14:textId="77777777" w:rsidR="0035718B" w:rsidRDefault="0035718B">
            <w:pPr>
              <w:spacing w:before="120" w:after="120"/>
              <w:rPr>
                <w:rFonts w:ascii="Arial" w:hAnsi="Arial" w:cs="Arial"/>
                <w:sz w:val="20"/>
                <w:szCs w:val="20"/>
              </w:rPr>
            </w:pPr>
          </w:p>
        </w:tc>
        <w:tc>
          <w:tcPr>
            <w:tcW w:w="3217" w:type="dxa"/>
          </w:tcPr>
          <w:p w14:paraId="40DEF5E3" w14:textId="77777777" w:rsidR="0035718B" w:rsidRDefault="0035718B">
            <w:pPr>
              <w:spacing w:before="120" w:after="120"/>
              <w:rPr>
                <w:rFonts w:ascii="Arial" w:hAnsi="Arial" w:cs="Arial"/>
                <w:sz w:val="20"/>
                <w:szCs w:val="20"/>
              </w:rPr>
            </w:pPr>
          </w:p>
        </w:tc>
      </w:tr>
      <w:tr w:rsidR="00000000" w14:paraId="34CEA771" w14:textId="77777777" w:rsidTr="001400AB">
        <w:trPr>
          <w:jc w:val="center"/>
        </w:trPr>
        <w:tc>
          <w:tcPr>
            <w:tcW w:w="826" w:type="dxa"/>
          </w:tcPr>
          <w:p w14:paraId="444A8D49" w14:textId="77777777" w:rsidR="0035718B" w:rsidRDefault="0035718B">
            <w:pPr>
              <w:pStyle w:val="textheader"/>
              <w:tabs>
                <w:tab w:val="clear" w:pos="720"/>
              </w:tabs>
              <w:spacing w:before="120" w:after="120"/>
              <w:ind w:left="360" w:hanging="360"/>
              <w:rPr>
                <w:rFonts w:cs="Arial"/>
                <w:sz w:val="20"/>
                <w:szCs w:val="20"/>
              </w:rPr>
            </w:pPr>
          </w:p>
        </w:tc>
        <w:tc>
          <w:tcPr>
            <w:tcW w:w="6211" w:type="dxa"/>
          </w:tcPr>
          <w:p w14:paraId="7B1AFE1C" w14:textId="77777777" w:rsidR="00DF3D88" w:rsidRPr="00DF3D88" w:rsidRDefault="00000000" w:rsidP="00DF3D88">
            <w:pPr>
              <w:pStyle w:val="textheader"/>
              <w:numPr>
                <w:ilvl w:val="0"/>
                <w:numId w:val="0"/>
              </w:numPr>
              <w:contextualSpacing/>
              <w:rPr>
                <w:rFonts w:cs="Arial"/>
                <w:sz w:val="20"/>
                <w:szCs w:val="20"/>
              </w:rPr>
            </w:pPr>
            <w:r w:rsidRPr="00DF3D88">
              <w:rPr>
                <w:rFonts w:cs="Arial"/>
                <w:sz w:val="20"/>
                <w:szCs w:val="20"/>
              </w:rPr>
              <w:t>Product owners should establish, implement, document and maintain a risk management system to ensure the ongoing quality, safety and performance of the medical device.  Risk management should be understood as a continuous iterative process throughout the entire lifecycle of a medical device, requiring regular systematic updating. In carrying out risk management, product owners should:</w:t>
            </w:r>
          </w:p>
          <w:p w14:paraId="55937B25" w14:textId="77777777" w:rsidR="00DF3D88" w:rsidRPr="002727E7" w:rsidRDefault="00000000" w:rsidP="00D126FA">
            <w:pPr>
              <w:pStyle w:val="textheader"/>
              <w:numPr>
                <w:ilvl w:val="0"/>
                <w:numId w:val="3"/>
              </w:numPr>
              <w:spacing w:before="120" w:after="120"/>
              <w:rPr>
                <w:rFonts w:cs="Arial"/>
                <w:sz w:val="20"/>
                <w:szCs w:val="20"/>
              </w:rPr>
            </w:pPr>
            <w:r w:rsidRPr="00DF3D88">
              <w:rPr>
                <w:rFonts w:cs="Arial"/>
                <w:sz w:val="20"/>
                <w:szCs w:val="20"/>
              </w:rPr>
              <w:lastRenderedPageBreak/>
              <w:t>establish an</w:t>
            </w:r>
            <w:r w:rsidRPr="002727E7">
              <w:rPr>
                <w:rFonts w:cs="Arial"/>
                <w:sz w:val="20"/>
                <w:szCs w:val="20"/>
              </w:rPr>
              <w:t>d document a risk management plan for</w:t>
            </w:r>
            <w:r w:rsidR="006F1969" w:rsidRPr="002727E7">
              <w:rPr>
                <w:rFonts w:cs="Arial"/>
                <w:sz w:val="20"/>
                <w:szCs w:val="20"/>
              </w:rPr>
              <w:t xml:space="preserve"> covering</w:t>
            </w:r>
            <w:r w:rsidRPr="002727E7">
              <w:rPr>
                <w:rFonts w:cs="Arial"/>
                <w:sz w:val="20"/>
                <w:szCs w:val="20"/>
              </w:rPr>
              <w:t xml:space="preserve"> each medical device;</w:t>
            </w:r>
          </w:p>
          <w:p w14:paraId="15E827C4" w14:textId="77777777" w:rsidR="00DF3D88" w:rsidRPr="00DF3D88" w:rsidRDefault="00000000" w:rsidP="00D126FA">
            <w:pPr>
              <w:pStyle w:val="textheader"/>
              <w:numPr>
                <w:ilvl w:val="0"/>
                <w:numId w:val="3"/>
              </w:numPr>
              <w:spacing w:before="120" w:after="120"/>
              <w:rPr>
                <w:rFonts w:cs="Arial"/>
                <w:sz w:val="20"/>
                <w:szCs w:val="20"/>
              </w:rPr>
            </w:pPr>
            <w:r w:rsidRPr="002727E7">
              <w:rPr>
                <w:rFonts w:cs="Arial"/>
                <w:sz w:val="20"/>
                <w:szCs w:val="20"/>
              </w:rPr>
              <w:t>identify and analyse the kn</w:t>
            </w:r>
            <w:r w:rsidRPr="00DF3D88">
              <w:rPr>
                <w:rFonts w:cs="Arial"/>
                <w:sz w:val="20"/>
                <w:szCs w:val="20"/>
              </w:rPr>
              <w:t xml:space="preserve">own and foreseeable hazards associated with each medical device; </w:t>
            </w:r>
          </w:p>
          <w:p w14:paraId="064A3E35" w14:textId="77777777" w:rsidR="00DF3D88" w:rsidRPr="00DF3D88" w:rsidRDefault="00000000" w:rsidP="00D126FA">
            <w:pPr>
              <w:pStyle w:val="textheader"/>
              <w:numPr>
                <w:ilvl w:val="0"/>
                <w:numId w:val="3"/>
              </w:numPr>
              <w:spacing w:before="120" w:after="120"/>
              <w:rPr>
                <w:rFonts w:cs="Arial"/>
                <w:sz w:val="20"/>
                <w:szCs w:val="20"/>
              </w:rPr>
            </w:pPr>
            <w:r w:rsidRPr="00DF3D88">
              <w:rPr>
                <w:rFonts w:cs="Arial"/>
                <w:sz w:val="20"/>
                <w:szCs w:val="20"/>
              </w:rPr>
              <w:t xml:space="preserve">estimate and evaluate the risks associated with, and occurring during, the intended use and during reasonably foreseeable misuse;  </w:t>
            </w:r>
          </w:p>
          <w:p w14:paraId="69412CFA" w14:textId="77777777" w:rsidR="00DF3D88" w:rsidRPr="00DF3D88" w:rsidRDefault="00000000" w:rsidP="00D126FA">
            <w:pPr>
              <w:pStyle w:val="textheader"/>
              <w:numPr>
                <w:ilvl w:val="0"/>
                <w:numId w:val="3"/>
              </w:numPr>
              <w:spacing w:before="120" w:after="120"/>
              <w:rPr>
                <w:rFonts w:cs="Arial"/>
                <w:sz w:val="20"/>
                <w:szCs w:val="20"/>
              </w:rPr>
            </w:pPr>
            <w:r w:rsidRPr="00DF3D88">
              <w:rPr>
                <w:rFonts w:cs="Arial"/>
                <w:sz w:val="20"/>
                <w:szCs w:val="20"/>
              </w:rPr>
              <w:t xml:space="preserve">eliminate or control the risks referred to in point (c) in accordance with the requirements of points 3 and 4 below; </w:t>
            </w:r>
          </w:p>
          <w:p w14:paraId="046755BB" w14:textId="77777777" w:rsidR="0035718B" w:rsidRPr="00DF3D88" w:rsidRDefault="00DF3D88" w:rsidP="00D126FA">
            <w:pPr>
              <w:pStyle w:val="textheader"/>
              <w:numPr>
                <w:ilvl w:val="0"/>
                <w:numId w:val="3"/>
              </w:numPr>
              <w:spacing w:before="120" w:after="120"/>
              <w:rPr>
                <w:rFonts w:cs="Arial"/>
                <w:sz w:val="20"/>
                <w:szCs w:val="20"/>
              </w:rPr>
            </w:pPr>
            <w:r w:rsidRPr="00DF3D88">
              <w:rPr>
                <w:rFonts w:cs="Arial"/>
                <w:sz w:val="20"/>
                <w:szCs w:val="20"/>
              </w:rPr>
              <w:t>evaluate the impact of information from the production phase and, in particular, from the post-market surveillance system, on</w:t>
            </w:r>
            <w:r w:rsidR="00000000" w:rsidRPr="00DF3D88">
              <w:rPr>
                <w:rFonts w:cs="Arial"/>
                <w:sz w:val="20"/>
                <w:szCs w:val="20"/>
              </w:rPr>
              <w:t>.</w:t>
            </w:r>
          </w:p>
          <w:p w14:paraId="0B50916C" w14:textId="77777777" w:rsidR="00DF3D88" w:rsidRPr="00DF3D88" w:rsidRDefault="00000000" w:rsidP="00D126FA">
            <w:pPr>
              <w:pStyle w:val="textheader"/>
              <w:numPr>
                <w:ilvl w:val="0"/>
                <w:numId w:val="3"/>
              </w:numPr>
              <w:spacing w:before="120" w:after="120"/>
              <w:rPr>
                <w:rFonts w:cs="Arial"/>
                <w:sz w:val="20"/>
                <w:szCs w:val="20"/>
              </w:rPr>
            </w:pPr>
            <w:r w:rsidRPr="00DF3D88">
              <w:rPr>
                <w:rFonts w:cs="Arial"/>
                <w:sz w:val="20"/>
                <w:szCs w:val="20"/>
              </w:rPr>
              <w:t xml:space="preserve">hazardous situations and the frequency of occurrence thereof, on estimates of their associated risks, as well as on the overall risk, benefit-risk determination and risk acceptability; and </w:t>
            </w:r>
          </w:p>
          <w:p w14:paraId="2CE78F56" w14:textId="77777777" w:rsidR="00DF3D88" w:rsidRPr="00DF3D88" w:rsidRDefault="00000000" w:rsidP="00D126FA">
            <w:pPr>
              <w:pStyle w:val="textheader"/>
              <w:numPr>
                <w:ilvl w:val="0"/>
                <w:numId w:val="3"/>
              </w:numPr>
              <w:spacing w:before="120" w:after="120"/>
              <w:rPr>
                <w:sz w:val="20"/>
                <w:szCs w:val="20"/>
              </w:rPr>
            </w:pPr>
            <w:r w:rsidRPr="00DF3D88">
              <w:rPr>
                <w:rFonts w:cs="Arial"/>
                <w:sz w:val="20"/>
                <w:szCs w:val="20"/>
              </w:rPr>
              <w:t>based on the evaluation of the impact of the information referred to in point (e), if necessary amend control measures in line with the requirements of points 3 and 4 below.</w:t>
            </w:r>
          </w:p>
        </w:tc>
        <w:tc>
          <w:tcPr>
            <w:tcW w:w="1301" w:type="dxa"/>
          </w:tcPr>
          <w:p w14:paraId="4A72AB6F" w14:textId="77777777" w:rsidR="0035718B" w:rsidRDefault="0035718B">
            <w:pPr>
              <w:spacing w:before="120" w:after="120"/>
              <w:rPr>
                <w:rFonts w:ascii="Arial" w:hAnsi="Arial" w:cs="Arial"/>
                <w:sz w:val="20"/>
                <w:szCs w:val="20"/>
              </w:rPr>
            </w:pPr>
          </w:p>
        </w:tc>
        <w:tc>
          <w:tcPr>
            <w:tcW w:w="3199" w:type="dxa"/>
          </w:tcPr>
          <w:p w14:paraId="2C27AF52" w14:textId="77777777" w:rsidR="0035718B" w:rsidRDefault="0035718B">
            <w:pPr>
              <w:spacing w:before="120" w:after="120"/>
              <w:rPr>
                <w:rFonts w:ascii="Arial" w:hAnsi="Arial" w:cs="Arial"/>
                <w:sz w:val="20"/>
                <w:szCs w:val="20"/>
              </w:rPr>
            </w:pPr>
          </w:p>
        </w:tc>
        <w:tc>
          <w:tcPr>
            <w:tcW w:w="3217" w:type="dxa"/>
          </w:tcPr>
          <w:p w14:paraId="097DA925" w14:textId="77777777" w:rsidR="0035718B" w:rsidRDefault="0035718B">
            <w:pPr>
              <w:spacing w:before="120" w:after="120"/>
              <w:rPr>
                <w:rFonts w:ascii="Arial" w:hAnsi="Arial" w:cs="Arial"/>
                <w:sz w:val="20"/>
                <w:szCs w:val="20"/>
              </w:rPr>
            </w:pPr>
          </w:p>
        </w:tc>
      </w:tr>
      <w:tr w:rsidR="00000000" w14:paraId="006D5FE5" w14:textId="77777777" w:rsidTr="001400AB">
        <w:trPr>
          <w:jc w:val="center"/>
        </w:trPr>
        <w:tc>
          <w:tcPr>
            <w:tcW w:w="826" w:type="dxa"/>
          </w:tcPr>
          <w:p w14:paraId="76FA59F6" w14:textId="77777777" w:rsidR="0035718B" w:rsidRDefault="0035718B">
            <w:pPr>
              <w:pStyle w:val="textheader"/>
              <w:tabs>
                <w:tab w:val="clear" w:pos="720"/>
              </w:tabs>
              <w:spacing w:before="120" w:after="120"/>
              <w:ind w:left="360" w:hanging="360"/>
              <w:rPr>
                <w:sz w:val="20"/>
              </w:rPr>
            </w:pPr>
          </w:p>
        </w:tc>
        <w:tc>
          <w:tcPr>
            <w:tcW w:w="6211" w:type="dxa"/>
          </w:tcPr>
          <w:p w14:paraId="7D5A303E" w14:textId="77777777" w:rsidR="00DF3D88" w:rsidRPr="00DF3D88" w:rsidRDefault="00000000" w:rsidP="00DF3D88">
            <w:pPr>
              <w:pStyle w:val="textheader"/>
              <w:numPr>
                <w:ilvl w:val="0"/>
                <w:numId w:val="0"/>
              </w:numPr>
              <w:spacing w:before="120" w:after="120"/>
              <w:rPr>
                <w:sz w:val="20"/>
              </w:rPr>
            </w:pPr>
            <w:r w:rsidRPr="00DF3D88">
              <w:rPr>
                <w:sz w:val="20"/>
              </w:rPr>
              <w:t xml:space="preserve">Risk control measures and outcomes adopted by the product owner for the design and manufacture of the devices should conform to safety principles, taking account of the generally acknowledged state of the art. When risk reduction is required, the </w:t>
            </w:r>
            <w:r w:rsidRPr="00DF3D88">
              <w:rPr>
                <w:sz w:val="20"/>
              </w:rPr>
              <w:lastRenderedPageBreak/>
              <w:t>product owner should control the risk(s) so that the residual risk(s) associated with each hazard is judged acceptable. In selecting the most appropriate solutions, product owners should, in the following order of priority:</w:t>
            </w:r>
          </w:p>
          <w:p w14:paraId="07F9C0B9" w14:textId="77777777" w:rsidR="00DF3D88" w:rsidRPr="00DF3D88" w:rsidRDefault="00000000" w:rsidP="00D126FA">
            <w:pPr>
              <w:pStyle w:val="textheader"/>
              <w:numPr>
                <w:ilvl w:val="0"/>
                <w:numId w:val="4"/>
              </w:numPr>
              <w:spacing w:before="120" w:after="120"/>
              <w:rPr>
                <w:rFonts w:cs="Arial"/>
                <w:sz w:val="20"/>
                <w:szCs w:val="20"/>
              </w:rPr>
            </w:pPr>
            <w:r w:rsidRPr="00DF3D88">
              <w:rPr>
                <w:rFonts w:cs="Arial"/>
                <w:sz w:val="20"/>
                <w:szCs w:val="20"/>
              </w:rPr>
              <w:t>identify known or foreseeable hazards and estimate the associated risks arising from the intended use and foreseeable misuse,</w:t>
            </w:r>
          </w:p>
          <w:p w14:paraId="136338F9" w14:textId="77777777" w:rsidR="00DF3D88" w:rsidRPr="00DF3D88" w:rsidRDefault="00000000" w:rsidP="00D126FA">
            <w:pPr>
              <w:pStyle w:val="textheader"/>
              <w:numPr>
                <w:ilvl w:val="0"/>
                <w:numId w:val="4"/>
              </w:numPr>
              <w:spacing w:before="120" w:after="120"/>
              <w:rPr>
                <w:rFonts w:cs="Arial"/>
                <w:sz w:val="20"/>
                <w:szCs w:val="20"/>
              </w:rPr>
            </w:pPr>
            <w:r w:rsidRPr="00DF3D88">
              <w:rPr>
                <w:rFonts w:cs="Arial"/>
                <w:sz w:val="20"/>
                <w:szCs w:val="20"/>
              </w:rPr>
              <w:t>eliminate risks as far as reasonably practicable through inherently safe design and manufacture,</w:t>
            </w:r>
          </w:p>
          <w:p w14:paraId="608D7209" w14:textId="77777777" w:rsidR="00DF3D88" w:rsidRPr="00DF3D88" w:rsidRDefault="00000000" w:rsidP="00D126FA">
            <w:pPr>
              <w:pStyle w:val="textheader"/>
              <w:numPr>
                <w:ilvl w:val="0"/>
                <w:numId w:val="4"/>
              </w:numPr>
              <w:spacing w:before="120" w:after="120"/>
              <w:rPr>
                <w:rFonts w:cs="Arial"/>
                <w:sz w:val="20"/>
                <w:szCs w:val="20"/>
              </w:rPr>
            </w:pPr>
            <w:r w:rsidRPr="00DF3D88">
              <w:rPr>
                <w:rFonts w:cs="Arial"/>
                <w:sz w:val="20"/>
                <w:szCs w:val="20"/>
              </w:rPr>
              <w:t>reduce as low as is reasonably practicable the remaining risks by taking adequate protection measures, including alarms,</w:t>
            </w:r>
          </w:p>
          <w:p w14:paraId="2D5CAB59" w14:textId="77777777" w:rsidR="00DF3D88" w:rsidRPr="00DF3D88" w:rsidRDefault="00000000" w:rsidP="00D126FA">
            <w:pPr>
              <w:pStyle w:val="textheader"/>
              <w:numPr>
                <w:ilvl w:val="0"/>
                <w:numId w:val="4"/>
              </w:numPr>
              <w:spacing w:before="120" w:after="120"/>
              <w:rPr>
                <w:rFonts w:cs="Arial"/>
                <w:sz w:val="20"/>
                <w:szCs w:val="20"/>
              </w:rPr>
            </w:pPr>
            <w:r w:rsidRPr="00DF3D88">
              <w:rPr>
                <w:rFonts w:cs="Arial"/>
                <w:sz w:val="20"/>
                <w:szCs w:val="20"/>
              </w:rPr>
              <w:t>inform users of any residual risks.</w:t>
            </w:r>
          </w:p>
          <w:p w14:paraId="57263445" w14:textId="77777777" w:rsidR="0035718B" w:rsidRDefault="00DF3D88" w:rsidP="00D126FA">
            <w:pPr>
              <w:pStyle w:val="textheader"/>
              <w:numPr>
                <w:ilvl w:val="0"/>
                <w:numId w:val="4"/>
              </w:numPr>
              <w:spacing w:before="120" w:after="120"/>
              <w:rPr>
                <w:rFonts w:cs="Arial"/>
                <w:sz w:val="20"/>
                <w:szCs w:val="20"/>
              </w:rPr>
            </w:pPr>
            <w:r w:rsidRPr="00DF3D88">
              <w:rPr>
                <w:rFonts w:cs="Arial"/>
                <w:sz w:val="20"/>
                <w:szCs w:val="20"/>
              </w:rPr>
              <w:t>provide information for safety (warnings/precautions/contra-indications) and, where appropriate, training to users.</w:t>
            </w:r>
          </w:p>
        </w:tc>
        <w:tc>
          <w:tcPr>
            <w:tcW w:w="1301" w:type="dxa"/>
          </w:tcPr>
          <w:p w14:paraId="6FB02B15" w14:textId="77777777" w:rsidR="0035718B" w:rsidRDefault="0035718B">
            <w:pPr>
              <w:spacing w:before="120" w:after="120"/>
              <w:rPr>
                <w:rFonts w:ascii="Arial" w:hAnsi="Arial" w:cs="Arial"/>
                <w:sz w:val="20"/>
                <w:szCs w:val="20"/>
              </w:rPr>
            </w:pPr>
          </w:p>
        </w:tc>
        <w:tc>
          <w:tcPr>
            <w:tcW w:w="3199" w:type="dxa"/>
          </w:tcPr>
          <w:p w14:paraId="5471B3AC" w14:textId="77777777" w:rsidR="0035718B" w:rsidRDefault="0035718B">
            <w:pPr>
              <w:spacing w:before="120" w:after="120"/>
              <w:rPr>
                <w:rFonts w:ascii="Arial" w:hAnsi="Arial" w:cs="Arial"/>
                <w:sz w:val="20"/>
                <w:szCs w:val="20"/>
              </w:rPr>
            </w:pPr>
          </w:p>
        </w:tc>
        <w:tc>
          <w:tcPr>
            <w:tcW w:w="3217" w:type="dxa"/>
          </w:tcPr>
          <w:p w14:paraId="2906AED1" w14:textId="77777777" w:rsidR="0035718B" w:rsidRDefault="0035718B">
            <w:pPr>
              <w:spacing w:before="120" w:after="120"/>
              <w:rPr>
                <w:rFonts w:ascii="Arial" w:hAnsi="Arial" w:cs="Arial"/>
                <w:sz w:val="20"/>
                <w:szCs w:val="20"/>
              </w:rPr>
            </w:pPr>
          </w:p>
        </w:tc>
      </w:tr>
      <w:tr w:rsidR="00000000" w14:paraId="698946DA" w14:textId="77777777" w:rsidTr="001400AB">
        <w:trPr>
          <w:jc w:val="center"/>
        </w:trPr>
        <w:tc>
          <w:tcPr>
            <w:tcW w:w="826" w:type="dxa"/>
          </w:tcPr>
          <w:p w14:paraId="7F04911B" w14:textId="77777777" w:rsidR="0035718B" w:rsidRDefault="0035718B">
            <w:pPr>
              <w:pStyle w:val="textheader"/>
              <w:tabs>
                <w:tab w:val="clear" w:pos="720"/>
              </w:tabs>
              <w:spacing w:before="120" w:after="120"/>
              <w:ind w:left="360" w:hanging="360"/>
              <w:rPr>
                <w:sz w:val="20"/>
              </w:rPr>
            </w:pPr>
          </w:p>
        </w:tc>
        <w:tc>
          <w:tcPr>
            <w:tcW w:w="6211" w:type="dxa"/>
          </w:tcPr>
          <w:p w14:paraId="6D3FAC7F" w14:textId="77777777" w:rsidR="00DF3D88" w:rsidRPr="00DF3D88" w:rsidRDefault="00000000" w:rsidP="00DF3D88">
            <w:pPr>
              <w:pStyle w:val="textheader"/>
              <w:numPr>
                <w:ilvl w:val="0"/>
                <w:numId w:val="0"/>
              </w:numPr>
              <w:spacing w:before="120" w:after="120"/>
              <w:rPr>
                <w:sz w:val="20"/>
              </w:rPr>
            </w:pPr>
            <w:r w:rsidRPr="00DF3D88">
              <w:rPr>
                <w:sz w:val="20"/>
              </w:rPr>
              <w:t>In eliminating or reducing risks related to use, the Product owner should:</w:t>
            </w:r>
          </w:p>
          <w:p w14:paraId="3EC97AE6" w14:textId="77777777" w:rsidR="00DF3D88" w:rsidRPr="00DF3D88" w:rsidRDefault="00000000" w:rsidP="00D126FA">
            <w:pPr>
              <w:pStyle w:val="textheader"/>
              <w:numPr>
                <w:ilvl w:val="0"/>
                <w:numId w:val="5"/>
              </w:numPr>
              <w:spacing w:before="120" w:after="120"/>
              <w:rPr>
                <w:rFonts w:cs="Arial"/>
                <w:sz w:val="20"/>
                <w:szCs w:val="20"/>
              </w:rPr>
            </w:pPr>
            <w:r w:rsidRPr="00DF3D88">
              <w:rPr>
                <w:rFonts w:cs="Arial"/>
                <w:sz w:val="20"/>
                <w:szCs w:val="20"/>
              </w:rPr>
              <w:t>reduce, as low as is reasonably practicable and appropriate, the risks related to the features of the medical device and the environment in which the medical devices are intended to be used (e.g. ergonomic features, tolerance to dust and humidity) and</w:t>
            </w:r>
          </w:p>
          <w:p w14:paraId="527C9FA6" w14:textId="77777777" w:rsidR="0035718B" w:rsidRDefault="00DF3D88" w:rsidP="00D126FA">
            <w:pPr>
              <w:pStyle w:val="textheader"/>
              <w:numPr>
                <w:ilvl w:val="0"/>
                <w:numId w:val="5"/>
              </w:numPr>
              <w:spacing w:before="120" w:after="120"/>
              <w:rPr>
                <w:sz w:val="20"/>
              </w:rPr>
            </w:pPr>
            <w:r w:rsidRPr="00DF3D88">
              <w:rPr>
                <w:rFonts w:cs="Arial"/>
                <w:sz w:val="20"/>
                <w:szCs w:val="20"/>
              </w:rPr>
              <w:t xml:space="preserve">give consideration to the technical knowledge, experience, </w:t>
            </w:r>
            <w:r w:rsidRPr="00DF3D88">
              <w:rPr>
                <w:rFonts w:cs="Arial"/>
                <w:sz w:val="20"/>
                <w:szCs w:val="20"/>
              </w:rPr>
              <w:lastRenderedPageBreak/>
              <w:t>education, training and use environment and, where applicable, the medical and physical conditions of intended users.</w:t>
            </w:r>
          </w:p>
        </w:tc>
        <w:tc>
          <w:tcPr>
            <w:tcW w:w="1301" w:type="dxa"/>
          </w:tcPr>
          <w:p w14:paraId="120571D5" w14:textId="77777777" w:rsidR="0035718B" w:rsidRDefault="0035718B">
            <w:pPr>
              <w:spacing w:before="120" w:after="120"/>
              <w:rPr>
                <w:rFonts w:ascii="Arial" w:hAnsi="Arial" w:cs="Arial"/>
                <w:sz w:val="20"/>
                <w:szCs w:val="20"/>
              </w:rPr>
            </w:pPr>
          </w:p>
        </w:tc>
        <w:tc>
          <w:tcPr>
            <w:tcW w:w="3199" w:type="dxa"/>
          </w:tcPr>
          <w:p w14:paraId="75ECB9A3" w14:textId="77777777" w:rsidR="0035718B" w:rsidRDefault="0035718B">
            <w:pPr>
              <w:spacing w:before="120" w:after="120"/>
              <w:rPr>
                <w:rFonts w:ascii="Arial" w:hAnsi="Arial" w:cs="Arial"/>
                <w:sz w:val="20"/>
                <w:szCs w:val="20"/>
              </w:rPr>
            </w:pPr>
          </w:p>
        </w:tc>
        <w:tc>
          <w:tcPr>
            <w:tcW w:w="3217" w:type="dxa"/>
          </w:tcPr>
          <w:p w14:paraId="159AAA70" w14:textId="77777777" w:rsidR="0035718B" w:rsidRDefault="0035718B">
            <w:pPr>
              <w:spacing w:before="120" w:after="120"/>
              <w:rPr>
                <w:rFonts w:ascii="Arial" w:hAnsi="Arial" w:cs="Arial"/>
                <w:sz w:val="20"/>
                <w:szCs w:val="20"/>
              </w:rPr>
            </w:pPr>
          </w:p>
        </w:tc>
      </w:tr>
      <w:tr w:rsidR="00000000" w14:paraId="05F54C45" w14:textId="77777777" w:rsidTr="001400AB">
        <w:trPr>
          <w:jc w:val="center"/>
        </w:trPr>
        <w:tc>
          <w:tcPr>
            <w:tcW w:w="826" w:type="dxa"/>
          </w:tcPr>
          <w:p w14:paraId="527013ED" w14:textId="77777777" w:rsidR="0035718B" w:rsidRDefault="0035718B">
            <w:pPr>
              <w:pStyle w:val="textheader"/>
              <w:tabs>
                <w:tab w:val="clear" w:pos="720"/>
              </w:tabs>
              <w:spacing w:before="120" w:after="120"/>
              <w:ind w:left="360" w:hanging="360"/>
              <w:rPr>
                <w:sz w:val="20"/>
              </w:rPr>
            </w:pPr>
          </w:p>
        </w:tc>
        <w:tc>
          <w:tcPr>
            <w:tcW w:w="6211" w:type="dxa"/>
          </w:tcPr>
          <w:p w14:paraId="30B9592B" w14:textId="77777777" w:rsidR="0035718B" w:rsidRPr="002727E7" w:rsidRDefault="00DF3D88" w:rsidP="006F1969">
            <w:pPr>
              <w:pStyle w:val="textheader"/>
              <w:numPr>
                <w:ilvl w:val="0"/>
                <w:numId w:val="0"/>
              </w:numPr>
              <w:spacing w:before="120" w:after="120"/>
              <w:rPr>
                <w:sz w:val="20"/>
              </w:rPr>
            </w:pPr>
            <w:r w:rsidRPr="002727E7">
              <w:rPr>
                <w:sz w:val="20"/>
              </w:rPr>
              <w:t xml:space="preserve">The characteristics and performances of a medical device should not be adversely affected to such a degree that the health or safety of the patient or the user and, where applicable, of other persons are compromised during the expected lifetime of the device, as indicated by the product owner, when the medical device is subjected to the stresses which can occur during </w:t>
            </w:r>
            <w:r w:rsidR="006F1969" w:rsidRPr="002727E7">
              <w:rPr>
                <w:sz w:val="20"/>
              </w:rPr>
              <w:t>intended</w:t>
            </w:r>
            <w:r w:rsidRPr="002727E7">
              <w:rPr>
                <w:sz w:val="20"/>
              </w:rPr>
              <w:t xml:space="preserve"> conditions of use and has been properly maintained and calibrated (if applicable) in accordance with the product owner’s instructions.</w:t>
            </w:r>
          </w:p>
        </w:tc>
        <w:tc>
          <w:tcPr>
            <w:tcW w:w="1301" w:type="dxa"/>
          </w:tcPr>
          <w:p w14:paraId="519E99F1" w14:textId="77777777" w:rsidR="0035718B" w:rsidRDefault="0035718B">
            <w:pPr>
              <w:spacing w:before="120" w:after="120"/>
              <w:rPr>
                <w:rFonts w:ascii="Arial" w:hAnsi="Arial" w:cs="Arial"/>
                <w:sz w:val="20"/>
                <w:szCs w:val="20"/>
              </w:rPr>
            </w:pPr>
          </w:p>
        </w:tc>
        <w:tc>
          <w:tcPr>
            <w:tcW w:w="3199" w:type="dxa"/>
          </w:tcPr>
          <w:p w14:paraId="4C848BCA" w14:textId="77777777" w:rsidR="0035718B" w:rsidRDefault="0035718B">
            <w:pPr>
              <w:spacing w:before="120" w:after="120"/>
              <w:rPr>
                <w:rFonts w:ascii="Arial" w:hAnsi="Arial" w:cs="Arial"/>
                <w:sz w:val="20"/>
                <w:szCs w:val="20"/>
              </w:rPr>
            </w:pPr>
          </w:p>
        </w:tc>
        <w:tc>
          <w:tcPr>
            <w:tcW w:w="3217" w:type="dxa"/>
          </w:tcPr>
          <w:p w14:paraId="13F3AB0A" w14:textId="77777777" w:rsidR="0035718B" w:rsidRDefault="0035718B">
            <w:pPr>
              <w:spacing w:before="120" w:after="120"/>
              <w:rPr>
                <w:rFonts w:ascii="Arial" w:hAnsi="Arial" w:cs="Arial"/>
                <w:sz w:val="20"/>
                <w:szCs w:val="20"/>
              </w:rPr>
            </w:pPr>
          </w:p>
        </w:tc>
      </w:tr>
      <w:tr w:rsidR="00000000" w14:paraId="0BB840F0" w14:textId="77777777" w:rsidTr="001400AB">
        <w:trPr>
          <w:jc w:val="center"/>
        </w:trPr>
        <w:tc>
          <w:tcPr>
            <w:tcW w:w="826" w:type="dxa"/>
          </w:tcPr>
          <w:p w14:paraId="2E7B97EF" w14:textId="77777777" w:rsidR="0035718B" w:rsidRDefault="0035718B">
            <w:pPr>
              <w:pStyle w:val="textheader"/>
              <w:tabs>
                <w:tab w:val="clear" w:pos="720"/>
              </w:tabs>
              <w:spacing w:before="120" w:after="120"/>
              <w:ind w:left="360" w:hanging="360"/>
              <w:rPr>
                <w:sz w:val="20"/>
              </w:rPr>
            </w:pPr>
          </w:p>
        </w:tc>
        <w:tc>
          <w:tcPr>
            <w:tcW w:w="6211" w:type="dxa"/>
          </w:tcPr>
          <w:p w14:paraId="56806D63" w14:textId="77777777" w:rsidR="0035718B" w:rsidRPr="002727E7" w:rsidRDefault="00DF3D88" w:rsidP="006F1969">
            <w:pPr>
              <w:pStyle w:val="textheader"/>
              <w:numPr>
                <w:ilvl w:val="0"/>
                <w:numId w:val="0"/>
              </w:numPr>
              <w:spacing w:before="120" w:after="120"/>
              <w:rPr>
                <w:sz w:val="20"/>
              </w:rPr>
            </w:pPr>
            <w:r w:rsidRPr="002727E7">
              <w:rPr>
                <w:sz w:val="20"/>
              </w:rPr>
              <w:t>Medical devices should be designed, manufactured and pack</w:t>
            </w:r>
            <w:r w:rsidR="006F1969" w:rsidRPr="002727E7">
              <w:rPr>
                <w:sz w:val="20"/>
              </w:rPr>
              <w:t>ag</w:t>
            </w:r>
            <w:r w:rsidRPr="002727E7">
              <w:rPr>
                <w:sz w:val="20"/>
              </w:rPr>
              <w:t>ed in such a way that their characteristics and performances</w:t>
            </w:r>
            <w:r w:rsidR="006F1969" w:rsidRPr="002727E7">
              <w:rPr>
                <w:sz w:val="20"/>
              </w:rPr>
              <w:t xml:space="preserve">, including the integrity and cleanliness of the product and when used in accordance with the </w:t>
            </w:r>
            <w:r w:rsidRPr="002727E7">
              <w:rPr>
                <w:sz w:val="20"/>
              </w:rPr>
              <w:t>intended use</w:t>
            </w:r>
            <w:r w:rsidR="006F1969" w:rsidRPr="002727E7">
              <w:rPr>
                <w:sz w:val="20"/>
              </w:rPr>
              <w:t>, are</w:t>
            </w:r>
            <w:r w:rsidRPr="002727E7">
              <w:rPr>
                <w:sz w:val="20"/>
              </w:rPr>
              <w:t xml:space="preserve"> not be adversely affected under transport and storage conditions (for example, </w:t>
            </w:r>
            <w:r w:rsidR="006F1969" w:rsidRPr="002727E7">
              <w:rPr>
                <w:sz w:val="20"/>
              </w:rPr>
              <w:t xml:space="preserve">through shock, vibrations and </w:t>
            </w:r>
            <w:r w:rsidRPr="002727E7">
              <w:rPr>
                <w:sz w:val="20"/>
              </w:rPr>
              <w:t>fluctuations of temperature and humidity) taking account of the instructions and information provided by the product owner. The performance</w:t>
            </w:r>
            <w:r w:rsidR="006F1969" w:rsidRPr="002727E7">
              <w:rPr>
                <w:sz w:val="20"/>
              </w:rPr>
              <w:t>, safety</w:t>
            </w:r>
            <w:r w:rsidRPr="002727E7">
              <w:rPr>
                <w:sz w:val="20"/>
              </w:rPr>
              <w:t xml:space="preserve"> and sterility of the medical device should be maintained throughout any shelf-life specified by the product owner.</w:t>
            </w:r>
          </w:p>
        </w:tc>
        <w:tc>
          <w:tcPr>
            <w:tcW w:w="1301" w:type="dxa"/>
          </w:tcPr>
          <w:p w14:paraId="17F14656" w14:textId="77777777" w:rsidR="0035718B" w:rsidRDefault="0035718B">
            <w:pPr>
              <w:spacing w:before="120" w:after="120"/>
              <w:rPr>
                <w:rFonts w:ascii="Arial" w:hAnsi="Arial" w:cs="Arial"/>
                <w:sz w:val="20"/>
                <w:szCs w:val="20"/>
              </w:rPr>
            </w:pPr>
          </w:p>
        </w:tc>
        <w:tc>
          <w:tcPr>
            <w:tcW w:w="3199" w:type="dxa"/>
          </w:tcPr>
          <w:p w14:paraId="1E23FCC7" w14:textId="77777777" w:rsidR="0035718B" w:rsidRDefault="0035718B">
            <w:pPr>
              <w:spacing w:before="120" w:after="120"/>
              <w:rPr>
                <w:rFonts w:ascii="Arial" w:hAnsi="Arial" w:cs="Arial"/>
                <w:sz w:val="20"/>
                <w:szCs w:val="20"/>
              </w:rPr>
            </w:pPr>
          </w:p>
        </w:tc>
        <w:tc>
          <w:tcPr>
            <w:tcW w:w="3217" w:type="dxa"/>
          </w:tcPr>
          <w:p w14:paraId="65A52639" w14:textId="77777777" w:rsidR="0035718B" w:rsidRDefault="0035718B">
            <w:pPr>
              <w:spacing w:before="120" w:after="120"/>
              <w:rPr>
                <w:rFonts w:ascii="Arial" w:hAnsi="Arial" w:cs="Arial"/>
                <w:sz w:val="20"/>
                <w:szCs w:val="20"/>
              </w:rPr>
            </w:pPr>
          </w:p>
        </w:tc>
      </w:tr>
      <w:tr w:rsidR="00000000" w14:paraId="1C2DD5BA" w14:textId="77777777" w:rsidTr="001400AB">
        <w:trPr>
          <w:jc w:val="center"/>
        </w:trPr>
        <w:tc>
          <w:tcPr>
            <w:tcW w:w="826" w:type="dxa"/>
          </w:tcPr>
          <w:p w14:paraId="369FDDB4" w14:textId="77777777" w:rsidR="0035718B" w:rsidRDefault="0035718B">
            <w:pPr>
              <w:pStyle w:val="textheader"/>
              <w:tabs>
                <w:tab w:val="clear" w:pos="720"/>
              </w:tabs>
              <w:spacing w:before="120" w:after="120"/>
              <w:ind w:left="360" w:hanging="360"/>
              <w:rPr>
                <w:sz w:val="20"/>
              </w:rPr>
            </w:pPr>
          </w:p>
        </w:tc>
        <w:tc>
          <w:tcPr>
            <w:tcW w:w="6211" w:type="dxa"/>
          </w:tcPr>
          <w:p w14:paraId="2E0903CE" w14:textId="77777777" w:rsidR="0035718B" w:rsidRDefault="00DF3D88">
            <w:pPr>
              <w:pStyle w:val="textheader"/>
              <w:numPr>
                <w:ilvl w:val="0"/>
                <w:numId w:val="0"/>
              </w:numPr>
              <w:spacing w:before="120" w:after="120"/>
              <w:rPr>
                <w:sz w:val="20"/>
              </w:rPr>
            </w:pPr>
            <w:r w:rsidRPr="00DF3D88">
              <w:rPr>
                <w:sz w:val="20"/>
              </w:rPr>
              <w:t xml:space="preserve">Medical devices should have the stability necessary to maintain essential performance conditions in a period of time and conditions previously established during the shelf-life, during the time of use after being opened (for IVDs, including after being installed in the </w:t>
            </w:r>
            <w:r w:rsidRPr="00DF3D88">
              <w:rPr>
                <w:sz w:val="20"/>
              </w:rPr>
              <w:lastRenderedPageBreak/>
              <w:t>instrument), and during transportation or dispatch when under conditions other than storage conditions.</w:t>
            </w:r>
          </w:p>
        </w:tc>
        <w:tc>
          <w:tcPr>
            <w:tcW w:w="1301" w:type="dxa"/>
          </w:tcPr>
          <w:p w14:paraId="2AE3BF44" w14:textId="77777777" w:rsidR="0035718B" w:rsidRDefault="0035718B">
            <w:pPr>
              <w:spacing w:before="120" w:after="120"/>
              <w:rPr>
                <w:rFonts w:ascii="Arial" w:hAnsi="Arial" w:cs="Arial"/>
                <w:sz w:val="20"/>
                <w:szCs w:val="20"/>
              </w:rPr>
            </w:pPr>
          </w:p>
        </w:tc>
        <w:tc>
          <w:tcPr>
            <w:tcW w:w="3199" w:type="dxa"/>
          </w:tcPr>
          <w:p w14:paraId="7E2D6DD7" w14:textId="77777777" w:rsidR="0035718B" w:rsidRDefault="0035718B">
            <w:pPr>
              <w:spacing w:before="120" w:after="120"/>
              <w:rPr>
                <w:rFonts w:ascii="Arial" w:hAnsi="Arial" w:cs="Arial"/>
                <w:sz w:val="20"/>
                <w:szCs w:val="20"/>
              </w:rPr>
            </w:pPr>
          </w:p>
        </w:tc>
        <w:tc>
          <w:tcPr>
            <w:tcW w:w="3217" w:type="dxa"/>
          </w:tcPr>
          <w:p w14:paraId="2FDBBEA7" w14:textId="77777777" w:rsidR="0035718B" w:rsidRDefault="0035718B">
            <w:pPr>
              <w:spacing w:before="120" w:after="120"/>
              <w:rPr>
                <w:rFonts w:ascii="Arial" w:hAnsi="Arial" w:cs="Arial"/>
                <w:sz w:val="20"/>
                <w:szCs w:val="20"/>
              </w:rPr>
            </w:pPr>
          </w:p>
        </w:tc>
      </w:tr>
      <w:tr w:rsidR="00000000" w14:paraId="5EFCE836" w14:textId="77777777" w:rsidTr="001400AB">
        <w:trPr>
          <w:jc w:val="center"/>
        </w:trPr>
        <w:tc>
          <w:tcPr>
            <w:tcW w:w="826" w:type="dxa"/>
          </w:tcPr>
          <w:p w14:paraId="256CF7DF" w14:textId="77777777" w:rsidR="00DF3D88" w:rsidRDefault="00DF3D88">
            <w:pPr>
              <w:pStyle w:val="textheader"/>
              <w:tabs>
                <w:tab w:val="clear" w:pos="720"/>
              </w:tabs>
              <w:spacing w:before="120" w:after="120"/>
              <w:ind w:left="360" w:hanging="360"/>
              <w:rPr>
                <w:sz w:val="20"/>
              </w:rPr>
            </w:pPr>
          </w:p>
        </w:tc>
        <w:tc>
          <w:tcPr>
            <w:tcW w:w="6211" w:type="dxa"/>
          </w:tcPr>
          <w:p w14:paraId="606DDB6F" w14:textId="77777777" w:rsidR="00DF3D88" w:rsidRPr="00DF3D88" w:rsidRDefault="00000000" w:rsidP="006F1969">
            <w:pPr>
              <w:pStyle w:val="textheader"/>
              <w:numPr>
                <w:ilvl w:val="0"/>
                <w:numId w:val="0"/>
              </w:numPr>
              <w:spacing w:before="120" w:after="120"/>
              <w:rPr>
                <w:sz w:val="20"/>
              </w:rPr>
            </w:pPr>
            <w:r w:rsidRPr="00DF3D88">
              <w:rPr>
                <w:sz w:val="20"/>
              </w:rPr>
              <w:t>All known and foreseeable risks, and any undesirable side-effects, should be minimized and be acceptable when w</w:t>
            </w:r>
            <w:r w:rsidRPr="002727E7">
              <w:rPr>
                <w:sz w:val="20"/>
              </w:rPr>
              <w:t xml:space="preserve">eighed against the evaluated benefits to the patient and/or user arising from the achieved performance of the medical device during </w:t>
            </w:r>
            <w:r w:rsidR="006F1969" w:rsidRPr="002727E7">
              <w:rPr>
                <w:sz w:val="20"/>
              </w:rPr>
              <w:t xml:space="preserve">intended </w:t>
            </w:r>
            <w:r w:rsidRPr="002727E7">
              <w:rPr>
                <w:sz w:val="20"/>
              </w:rPr>
              <w:t>conditions of use taking into account the generally acknowle</w:t>
            </w:r>
            <w:r w:rsidRPr="00DF3D88">
              <w:rPr>
                <w:sz w:val="20"/>
              </w:rPr>
              <w:t>dged state of the art.</w:t>
            </w:r>
          </w:p>
        </w:tc>
        <w:tc>
          <w:tcPr>
            <w:tcW w:w="1301" w:type="dxa"/>
          </w:tcPr>
          <w:p w14:paraId="71881EB8" w14:textId="77777777" w:rsidR="00DF3D88" w:rsidRDefault="00DF3D88">
            <w:pPr>
              <w:spacing w:before="120" w:after="120"/>
              <w:rPr>
                <w:rFonts w:ascii="Arial" w:hAnsi="Arial" w:cs="Arial"/>
                <w:sz w:val="20"/>
                <w:szCs w:val="20"/>
              </w:rPr>
            </w:pPr>
          </w:p>
        </w:tc>
        <w:tc>
          <w:tcPr>
            <w:tcW w:w="3199" w:type="dxa"/>
          </w:tcPr>
          <w:p w14:paraId="0E0F5A2E" w14:textId="77777777" w:rsidR="00DF3D88" w:rsidRDefault="00DF3D88">
            <w:pPr>
              <w:spacing w:before="120" w:after="120"/>
              <w:rPr>
                <w:rFonts w:ascii="Arial" w:hAnsi="Arial" w:cs="Arial"/>
                <w:sz w:val="20"/>
                <w:szCs w:val="20"/>
              </w:rPr>
            </w:pPr>
          </w:p>
        </w:tc>
        <w:tc>
          <w:tcPr>
            <w:tcW w:w="3217" w:type="dxa"/>
          </w:tcPr>
          <w:p w14:paraId="7E034863" w14:textId="77777777" w:rsidR="00DF3D88" w:rsidRDefault="00DF3D88">
            <w:pPr>
              <w:spacing w:before="120" w:after="120"/>
              <w:rPr>
                <w:rFonts w:ascii="Arial" w:hAnsi="Arial" w:cs="Arial"/>
                <w:sz w:val="20"/>
                <w:szCs w:val="20"/>
              </w:rPr>
            </w:pPr>
          </w:p>
        </w:tc>
      </w:tr>
      <w:tr w:rsidR="00000000" w14:paraId="74A16969" w14:textId="77777777">
        <w:trPr>
          <w:cantSplit/>
          <w:jc w:val="center"/>
        </w:trPr>
        <w:tc>
          <w:tcPr>
            <w:tcW w:w="14754" w:type="dxa"/>
            <w:gridSpan w:val="5"/>
          </w:tcPr>
          <w:p w14:paraId="27654F56" w14:textId="77777777" w:rsidR="0035718B" w:rsidRDefault="00000000" w:rsidP="00DF3D88">
            <w:pPr>
              <w:pStyle w:val="Heading1"/>
              <w:rPr>
                <w:szCs w:val="24"/>
              </w:rPr>
            </w:pPr>
            <w:r>
              <w:rPr>
                <w:szCs w:val="24"/>
              </w:rPr>
              <w:t xml:space="preserve">Essential Principles – </w:t>
            </w:r>
            <w:r w:rsidR="00DF3D88">
              <w:rPr>
                <w:szCs w:val="24"/>
              </w:rPr>
              <w:t>Clinical Evaluation</w:t>
            </w:r>
          </w:p>
        </w:tc>
      </w:tr>
      <w:tr w:rsidR="00000000" w14:paraId="71476432" w14:textId="77777777" w:rsidTr="001400AB">
        <w:trPr>
          <w:jc w:val="center"/>
        </w:trPr>
        <w:tc>
          <w:tcPr>
            <w:tcW w:w="826" w:type="dxa"/>
          </w:tcPr>
          <w:p w14:paraId="6F55D2CF" w14:textId="77777777" w:rsidR="0035718B" w:rsidRDefault="00DF3D88">
            <w:pPr>
              <w:pStyle w:val="textheader"/>
              <w:numPr>
                <w:ilvl w:val="0"/>
                <w:numId w:val="0"/>
              </w:numPr>
              <w:spacing w:before="120" w:after="120"/>
              <w:rPr>
                <w:sz w:val="20"/>
              </w:rPr>
            </w:pPr>
            <w:r>
              <w:rPr>
                <w:sz w:val="20"/>
              </w:rPr>
              <w:t>9</w:t>
            </w:r>
            <w:r w:rsidR="00000000">
              <w:rPr>
                <w:sz w:val="20"/>
              </w:rPr>
              <w:t>.1</w:t>
            </w:r>
          </w:p>
        </w:tc>
        <w:tc>
          <w:tcPr>
            <w:tcW w:w="6211" w:type="dxa"/>
          </w:tcPr>
          <w:p w14:paraId="4A853E2B" w14:textId="77777777" w:rsidR="0035718B" w:rsidRDefault="00DF3D88" w:rsidP="00DF3D88">
            <w:pPr>
              <w:pStyle w:val="Mainbodytext"/>
              <w:tabs>
                <w:tab w:val="clear" w:pos="720"/>
              </w:tabs>
              <w:spacing w:before="120" w:after="120"/>
              <w:ind w:left="0" w:firstLine="0"/>
              <w:rPr>
                <w:b/>
                <w:bCs/>
                <w:sz w:val="20"/>
              </w:rPr>
            </w:pPr>
            <w:r w:rsidRPr="00DF3D88">
              <w:rPr>
                <w:sz w:val="20"/>
                <w:lang w:val="en-US"/>
              </w:rPr>
              <w:t>Every medical device requires clinical evidence, appropriate for the use and classification of the device, demonstrating that the device complies with the applicable provisions of the essential principles. A clinical evaluation should be conducted.</w:t>
            </w:r>
          </w:p>
        </w:tc>
        <w:tc>
          <w:tcPr>
            <w:tcW w:w="1301" w:type="dxa"/>
          </w:tcPr>
          <w:p w14:paraId="74AED1E8" w14:textId="77777777" w:rsidR="0035718B" w:rsidRDefault="0035718B">
            <w:pPr>
              <w:spacing w:before="120" w:after="120"/>
              <w:rPr>
                <w:rFonts w:ascii="Arial" w:hAnsi="Arial" w:cs="Arial"/>
                <w:sz w:val="20"/>
                <w:szCs w:val="20"/>
              </w:rPr>
            </w:pPr>
          </w:p>
        </w:tc>
        <w:tc>
          <w:tcPr>
            <w:tcW w:w="3199" w:type="dxa"/>
          </w:tcPr>
          <w:p w14:paraId="71B7ACC3" w14:textId="77777777" w:rsidR="0035718B" w:rsidRDefault="0035718B">
            <w:pPr>
              <w:spacing w:before="120" w:after="120"/>
              <w:rPr>
                <w:rFonts w:ascii="Arial" w:hAnsi="Arial" w:cs="Arial"/>
                <w:sz w:val="20"/>
                <w:szCs w:val="20"/>
              </w:rPr>
            </w:pPr>
          </w:p>
        </w:tc>
        <w:tc>
          <w:tcPr>
            <w:tcW w:w="3217" w:type="dxa"/>
          </w:tcPr>
          <w:p w14:paraId="2E6B9BDE" w14:textId="77777777" w:rsidR="0035718B" w:rsidRDefault="0035718B">
            <w:pPr>
              <w:spacing w:before="120" w:after="120"/>
              <w:rPr>
                <w:rFonts w:ascii="Arial" w:hAnsi="Arial" w:cs="Arial"/>
                <w:sz w:val="20"/>
                <w:szCs w:val="20"/>
              </w:rPr>
            </w:pPr>
          </w:p>
        </w:tc>
      </w:tr>
      <w:tr w:rsidR="00000000" w14:paraId="45C8519B" w14:textId="77777777" w:rsidTr="001400AB">
        <w:trPr>
          <w:jc w:val="center"/>
        </w:trPr>
        <w:tc>
          <w:tcPr>
            <w:tcW w:w="826" w:type="dxa"/>
          </w:tcPr>
          <w:p w14:paraId="5ADBB61E" w14:textId="77777777" w:rsidR="0035718B" w:rsidRDefault="00DF3D88">
            <w:pPr>
              <w:pStyle w:val="textheader"/>
              <w:numPr>
                <w:ilvl w:val="0"/>
                <w:numId w:val="0"/>
              </w:numPr>
              <w:spacing w:before="120" w:after="120"/>
              <w:rPr>
                <w:sz w:val="20"/>
              </w:rPr>
            </w:pPr>
            <w:r>
              <w:rPr>
                <w:sz w:val="20"/>
              </w:rPr>
              <w:t>9</w:t>
            </w:r>
            <w:r w:rsidR="00000000">
              <w:rPr>
                <w:sz w:val="20"/>
              </w:rPr>
              <w:t>.2</w:t>
            </w:r>
          </w:p>
        </w:tc>
        <w:tc>
          <w:tcPr>
            <w:tcW w:w="6211" w:type="dxa"/>
          </w:tcPr>
          <w:p w14:paraId="39E682BA" w14:textId="77777777" w:rsidR="00DF3D88" w:rsidRPr="002727E7" w:rsidRDefault="00000000" w:rsidP="00DF3D88">
            <w:pPr>
              <w:pStyle w:val="textsub-header"/>
              <w:numPr>
                <w:ilvl w:val="0"/>
                <w:numId w:val="0"/>
              </w:numPr>
              <w:spacing w:before="120" w:after="120"/>
              <w:rPr>
                <w:sz w:val="20"/>
              </w:rPr>
            </w:pPr>
            <w:r w:rsidRPr="00DF3D88">
              <w:rPr>
                <w:sz w:val="20"/>
              </w:rPr>
              <w:t>A clinical evaluation should assess clinical data to establish that a favourable benefit-risk determination exists for the medical device in the form of one or mor</w:t>
            </w:r>
            <w:r w:rsidRPr="002727E7">
              <w:rPr>
                <w:sz w:val="20"/>
              </w:rPr>
              <w:t>e of the following:</w:t>
            </w:r>
          </w:p>
          <w:p w14:paraId="5B31EDA3" w14:textId="77777777" w:rsidR="00DF3D88" w:rsidRPr="002727E7" w:rsidRDefault="00000000" w:rsidP="00D126FA">
            <w:pPr>
              <w:pStyle w:val="textheader"/>
              <w:numPr>
                <w:ilvl w:val="0"/>
                <w:numId w:val="6"/>
              </w:numPr>
              <w:spacing w:before="120" w:after="120"/>
              <w:rPr>
                <w:rFonts w:cs="Arial"/>
                <w:sz w:val="20"/>
                <w:szCs w:val="20"/>
              </w:rPr>
            </w:pPr>
            <w:r w:rsidRPr="002727E7">
              <w:rPr>
                <w:rFonts w:cs="Arial"/>
                <w:sz w:val="20"/>
                <w:szCs w:val="20"/>
              </w:rPr>
              <w:t>clinical investigation reports (for IVDs, clinical performance evaluation reports)</w:t>
            </w:r>
          </w:p>
          <w:p w14:paraId="25767EC7" w14:textId="77777777" w:rsidR="00DF3D88" w:rsidRPr="00DF3D88" w:rsidRDefault="006F1969" w:rsidP="00D126FA">
            <w:pPr>
              <w:pStyle w:val="textheader"/>
              <w:numPr>
                <w:ilvl w:val="0"/>
                <w:numId w:val="6"/>
              </w:numPr>
              <w:spacing w:before="120" w:after="120"/>
              <w:rPr>
                <w:rFonts w:cs="Arial"/>
                <w:sz w:val="20"/>
                <w:szCs w:val="20"/>
              </w:rPr>
            </w:pPr>
            <w:r w:rsidRPr="002727E7">
              <w:rPr>
                <w:rFonts w:cs="Arial"/>
                <w:sz w:val="20"/>
                <w:szCs w:val="20"/>
              </w:rPr>
              <w:t xml:space="preserve">published scientific </w:t>
            </w:r>
            <w:r w:rsidR="00000000" w:rsidRPr="002727E7">
              <w:rPr>
                <w:rFonts w:cs="Arial"/>
                <w:sz w:val="20"/>
                <w:szCs w:val="20"/>
              </w:rPr>
              <w:t>literature reports/ revie</w:t>
            </w:r>
            <w:r w:rsidR="00000000" w:rsidRPr="00DF3D88">
              <w:rPr>
                <w:rFonts w:cs="Arial"/>
                <w:sz w:val="20"/>
                <w:szCs w:val="20"/>
              </w:rPr>
              <w:t>ws</w:t>
            </w:r>
          </w:p>
          <w:p w14:paraId="4DEA55BC" w14:textId="77777777" w:rsidR="0035718B" w:rsidRDefault="00DF3D88" w:rsidP="00D126FA">
            <w:pPr>
              <w:pStyle w:val="textheader"/>
              <w:numPr>
                <w:ilvl w:val="0"/>
                <w:numId w:val="6"/>
              </w:numPr>
              <w:spacing w:before="120" w:after="120"/>
              <w:rPr>
                <w:sz w:val="20"/>
              </w:rPr>
            </w:pPr>
            <w:r w:rsidRPr="00DF3D88">
              <w:rPr>
                <w:rFonts w:cs="Arial"/>
                <w:sz w:val="20"/>
                <w:szCs w:val="20"/>
              </w:rPr>
              <w:t>clinical experience</w:t>
            </w:r>
          </w:p>
        </w:tc>
        <w:tc>
          <w:tcPr>
            <w:tcW w:w="1301" w:type="dxa"/>
          </w:tcPr>
          <w:p w14:paraId="31E7E50A" w14:textId="77777777" w:rsidR="0035718B" w:rsidRDefault="0035718B">
            <w:pPr>
              <w:spacing w:before="120" w:after="120"/>
              <w:rPr>
                <w:rFonts w:ascii="Arial" w:hAnsi="Arial" w:cs="Arial"/>
                <w:sz w:val="20"/>
                <w:szCs w:val="20"/>
              </w:rPr>
            </w:pPr>
          </w:p>
        </w:tc>
        <w:tc>
          <w:tcPr>
            <w:tcW w:w="3199" w:type="dxa"/>
          </w:tcPr>
          <w:p w14:paraId="284A7F02" w14:textId="77777777" w:rsidR="0035718B" w:rsidRDefault="0035718B">
            <w:pPr>
              <w:spacing w:before="120" w:after="120"/>
              <w:rPr>
                <w:rFonts w:ascii="Arial" w:hAnsi="Arial" w:cs="Arial"/>
                <w:sz w:val="20"/>
                <w:szCs w:val="20"/>
              </w:rPr>
            </w:pPr>
          </w:p>
        </w:tc>
        <w:tc>
          <w:tcPr>
            <w:tcW w:w="3217" w:type="dxa"/>
          </w:tcPr>
          <w:p w14:paraId="4CF7496A" w14:textId="77777777" w:rsidR="0035718B" w:rsidRDefault="0035718B">
            <w:pPr>
              <w:spacing w:before="120" w:after="120"/>
              <w:rPr>
                <w:rFonts w:ascii="Arial" w:hAnsi="Arial" w:cs="Arial"/>
                <w:sz w:val="20"/>
                <w:szCs w:val="20"/>
              </w:rPr>
            </w:pPr>
          </w:p>
        </w:tc>
      </w:tr>
      <w:tr w:rsidR="00000000" w14:paraId="5396E54A" w14:textId="77777777" w:rsidTr="001400AB">
        <w:trPr>
          <w:jc w:val="center"/>
        </w:trPr>
        <w:tc>
          <w:tcPr>
            <w:tcW w:w="826" w:type="dxa"/>
          </w:tcPr>
          <w:p w14:paraId="30EF88F1" w14:textId="77777777" w:rsidR="0035718B" w:rsidRDefault="00DF3D88">
            <w:pPr>
              <w:pStyle w:val="textheader"/>
              <w:numPr>
                <w:ilvl w:val="0"/>
                <w:numId w:val="0"/>
              </w:numPr>
              <w:spacing w:before="120" w:after="120"/>
              <w:rPr>
                <w:sz w:val="20"/>
              </w:rPr>
            </w:pPr>
            <w:r>
              <w:rPr>
                <w:sz w:val="20"/>
              </w:rPr>
              <w:t>9</w:t>
            </w:r>
            <w:r w:rsidR="00000000">
              <w:rPr>
                <w:sz w:val="20"/>
              </w:rPr>
              <w:t>.3</w:t>
            </w:r>
          </w:p>
        </w:tc>
        <w:tc>
          <w:tcPr>
            <w:tcW w:w="6211" w:type="dxa"/>
          </w:tcPr>
          <w:p w14:paraId="70655306" w14:textId="77777777" w:rsidR="0035718B" w:rsidRDefault="00DF3D88">
            <w:pPr>
              <w:pStyle w:val="textsub-header"/>
              <w:numPr>
                <w:ilvl w:val="0"/>
                <w:numId w:val="0"/>
              </w:numPr>
              <w:spacing w:before="120" w:after="120"/>
              <w:rPr>
                <w:sz w:val="20"/>
              </w:rPr>
            </w:pPr>
            <w:r w:rsidRPr="00DF3D88">
              <w:rPr>
                <w:sz w:val="20"/>
              </w:rPr>
              <w:t xml:space="preserve">Clinical investigations should be conducted in accordance with the ethical principles that have their origin in the Declaration of Helsinki. These principles protect the rights, safety and well-being </w:t>
            </w:r>
            <w:r w:rsidRPr="00DF3D88">
              <w:rPr>
                <w:sz w:val="20"/>
              </w:rPr>
              <w:lastRenderedPageBreak/>
              <w:t>of human subjects, which are the most important considerations and shall prevail over interests of science and society. These principles shall be understood, observed, and applied at every step in the clinical investigation.</w:t>
            </w:r>
          </w:p>
        </w:tc>
        <w:tc>
          <w:tcPr>
            <w:tcW w:w="1301" w:type="dxa"/>
          </w:tcPr>
          <w:p w14:paraId="7A2F0656" w14:textId="77777777" w:rsidR="0035718B" w:rsidRDefault="0035718B">
            <w:pPr>
              <w:spacing w:before="120" w:after="120"/>
              <w:rPr>
                <w:rFonts w:ascii="Arial" w:hAnsi="Arial" w:cs="Arial"/>
                <w:sz w:val="20"/>
                <w:szCs w:val="20"/>
              </w:rPr>
            </w:pPr>
          </w:p>
        </w:tc>
        <w:tc>
          <w:tcPr>
            <w:tcW w:w="3199" w:type="dxa"/>
          </w:tcPr>
          <w:p w14:paraId="79130680" w14:textId="77777777" w:rsidR="0035718B" w:rsidRDefault="0035718B">
            <w:pPr>
              <w:spacing w:before="120" w:after="120"/>
              <w:rPr>
                <w:rFonts w:ascii="Arial" w:hAnsi="Arial" w:cs="Arial"/>
                <w:sz w:val="20"/>
                <w:szCs w:val="20"/>
              </w:rPr>
            </w:pPr>
          </w:p>
        </w:tc>
        <w:tc>
          <w:tcPr>
            <w:tcW w:w="3217" w:type="dxa"/>
          </w:tcPr>
          <w:p w14:paraId="69ED670A" w14:textId="77777777" w:rsidR="0035718B" w:rsidRDefault="0035718B">
            <w:pPr>
              <w:spacing w:before="120" w:after="120"/>
              <w:rPr>
                <w:rFonts w:ascii="Arial" w:hAnsi="Arial" w:cs="Arial"/>
                <w:sz w:val="20"/>
                <w:szCs w:val="20"/>
              </w:rPr>
            </w:pPr>
          </w:p>
        </w:tc>
      </w:tr>
      <w:tr w:rsidR="00000000" w14:paraId="660250FC" w14:textId="77777777" w:rsidTr="00D126FA">
        <w:trPr>
          <w:jc w:val="center"/>
        </w:trPr>
        <w:tc>
          <w:tcPr>
            <w:tcW w:w="14754" w:type="dxa"/>
            <w:gridSpan w:val="5"/>
          </w:tcPr>
          <w:p w14:paraId="5EE72EFC" w14:textId="77777777" w:rsidR="00DF3D88" w:rsidRDefault="00000000" w:rsidP="00DF3D88">
            <w:pPr>
              <w:pStyle w:val="Heading1"/>
            </w:pPr>
            <w:r>
              <w:rPr>
                <w:szCs w:val="24"/>
              </w:rPr>
              <w:t xml:space="preserve">Essential Principles – </w:t>
            </w:r>
            <w:r w:rsidRPr="00DF3D88">
              <w:rPr>
                <w:szCs w:val="24"/>
              </w:rPr>
              <w:t>Chemical, physical and biological properties</w:t>
            </w:r>
          </w:p>
        </w:tc>
      </w:tr>
      <w:tr w:rsidR="00000000" w14:paraId="1A0D454B" w14:textId="77777777" w:rsidTr="001400AB">
        <w:trPr>
          <w:jc w:val="center"/>
        </w:trPr>
        <w:tc>
          <w:tcPr>
            <w:tcW w:w="826" w:type="dxa"/>
          </w:tcPr>
          <w:p w14:paraId="01E9D2C7" w14:textId="77777777" w:rsidR="0035718B" w:rsidRDefault="00DF3D88">
            <w:pPr>
              <w:pStyle w:val="textheader"/>
              <w:numPr>
                <w:ilvl w:val="0"/>
                <w:numId w:val="0"/>
              </w:numPr>
              <w:spacing w:before="120" w:after="120"/>
              <w:rPr>
                <w:sz w:val="20"/>
              </w:rPr>
            </w:pPr>
            <w:r>
              <w:rPr>
                <w:sz w:val="20"/>
              </w:rPr>
              <w:t>10.1</w:t>
            </w:r>
          </w:p>
        </w:tc>
        <w:tc>
          <w:tcPr>
            <w:tcW w:w="6211" w:type="dxa"/>
          </w:tcPr>
          <w:p w14:paraId="0247E01B" w14:textId="77777777" w:rsidR="00DF3D88" w:rsidRPr="00DF3D88" w:rsidRDefault="00000000" w:rsidP="00D126FA">
            <w:pPr>
              <w:pStyle w:val="textsub-header"/>
              <w:numPr>
                <w:ilvl w:val="1"/>
                <w:numId w:val="5"/>
              </w:numPr>
              <w:spacing w:before="120" w:after="120"/>
              <w:rPr>
                <w:sz w:val="20"/>
                <w:szCs w:val="20"/>
              </w:rPr>
            </w:pPr>
            <w:r w:rsidRPr="00DF3D88">
              <w:rPr>
                <w:sz w:val="20"/>
                <w:szCs w:val="20"/>
              </w:rPr>
              <w:t>The medical devices should be designed and manufactured in such a way as to ensure the characteristics and performance referred to in Clauses 1 to 8 of the 'General Requirements'. Particular attention should be paid to:</w:t>
            </w:r>
          </w:p>
          <w:p w14:paraId="1A6D2E0D" w14:textId="77777777" w:rsidR="00DF3D88" w:rsidRPr="00DF3D88" w:rsidRDefault="00000000" w:rsidP="00D126FA">
            <w:pPr>
              <w:pStyle w:val="textheader"/>
              <w:numPr>
                <w:ilvl w:val="0"/>
                <w:numId w:val="7"/>
              </w:numPr>
              <w:spacing w:before="120" w:after="120"/>
              <w:rPr>
                <w:rFonts w:cs="Arial"/>
                <w:sz w:val="20"/>
                <w:szCs w:val="20"/>
              </w:rPr>
            </w:pPr>
            <w:r w:rsidRPr="00DF3D88">
              <w:rPr>
                <w:rFonts w:cs="Arial"/>
                <w:sz w:val="20"/>
                <w:szCs w:val="20"/>
              </w:rPr>
              <w:t>the choice of materials used, particularly as regards toxicity and, where appropriate, flammability,</w:t>
            </w:r>
          </w:p>
          <w:p w14:paraId="698C62B6" w14:textId="77777777" w:rsidR="00DF3D88" w:rsidRPr="00DF3D88" w:rsidRDefault="00000000" w:rsidP="00D126FA">
            <w:pPr>
              <w:pStyle w:val="textheader"/>
              <w:numPr>
                <w:ilvl w:val="0"/>
                <w:numId w:val="7"/>
              </w:numPr>
              <w:spacing w:before="120" w:after="120"/>
              <w:rPr>
                <w:rFonts w:cs="Arial"/>
                <w:sz w:val="20"/>
                <w:szCs w:val="20"/>
              </w:rPr>
            </w:pPr>
            <w:r w:rsidRPr="00DF3D88">
              <w:rPr>
                <w:rFonts w:cs="Arial"/>
                <w:sz w:val="20"/>
                <w:szCs w:val="20"/>
              </w:rPr>
              <w:t>the impact of processes on material properties;</w:t>
            </w:r>
          </w:p>
          <w:p w14:paraId="49B3C8F6" w14:textId="77777777" w:rsidR="0035718B" w:rsidRPr="00DF3D88" w:rsidRDefault="00DF3D88" w:rsidP="00D126FA">
            <w:pPr>
              <w:pStyle w:val="textheader"/>
              <w:numPr>
                <w:ilvl w:val="0"/>
                <w:numId w:val="7"/>
              </w:numPr>
              <w:spacing w:before="120" w:after="120"/>
              <w:rPr>
                <w:rFonts w:cs="Arial"/>
                <w:sz w:val="20"/>
                <w:szCs w:val="20"/>
              </w:rPr>
            </w:pPr>
            <w:r w:rsidRPr="00DF3D88">
              <w:rPr>
                <w:rFonts w:cs="Arial"/>
                <w:sz w:val="20"/>
                <w:szCs w:val="20"/>
              </w:rPr>
              <w:t>where appropriate, the results of biophysical or modelling research whose validity of which has been demonstrated beforehand;</w:t>
            </w:r>
          </w:p>
          <w:p w14:paraId="11315BC3" w14:textId="77777777" w:rsidR="00DF3D88" w:rsidRPr="00DF3D88" w:rsidRDefault="00000000" w:rsidP="00D126FA">
            <w:pPr>
              <w:pStyle w:val="textheader"/>
              <w:numPr>
                <w:ilvl w:val="0"/>
                <w:numId w:val="7"/>
              </w:numPr>
              <w:spacing w:before="120" w:after="120"/>
              <w:rPr>
                <w:rFonts w:cs="Arial"/>
                <w:sz w:val="20"/>
                <w:szCs w:val="20"/>
              </w:rPr>
            </w:pPr>
            <w:r w:rsidRPr="00DF3D88">
              <w:rPr>
                <w:rFonts w:cs="Arial"/>
                <w:sz w:val="20"/>
                <w:szCs w:val="20"/>
              </w:rPr>
              <w:t>the compatibility between the materials used and biological tissues, cells, body fluids, and specimens, taking account of the intended purpose of the device,</w:t>
            </w:r>
          </w:p>
          <w:p w14:paraId="2D9A0BE0" w14:textId="77777777" w:rsidR="00DF3D88" w:rsidRPr="00DF3D88" w:rsidRDefault="00000000" w:rsidP="00D126FA">
            <w:pPr>
              <w:pStyle w:val="textheader"/>
              <w:numPr>
                <w:ilvl w:val="0"/>
                <w:numId w:val="7"/>
              </w:numPr>
              <w:spacing w:before="120" w:after="120"/>
              <w:rPr>
                <w:rFonts w:cs="Arial"/>
                <w:sz w:val="20"/>
                <w:szCs w:val="20"/>
              </w:rPr>
            </w:pPr>
            <w:r w:rsidRPr="00DF3D88">
              <w:rPr>
                <w:rFonts w:cs="Arial"/>
                <w:sz w:val="20"/>
                <w:szCs w:val="20"/>
              </w:rPr>
              <w:t>the choice of materials used should reflect, where appropriate, matters such as strength, ductility, fracture resistance, wear resistance and fatigue resistance.</w:t>
            </w:r>
          </w:p>
          <w:p w14:paraId="09C66785" w14:textId="77777777" w:rsidR="00DF3D88" w:rsidRPr="00DF3D88" w:rsidRDefault="00000000" w:rsidP="00D126FA">
            <w:pPr>
              <w:pStyle w:val="textheader"/>
              <w:numPr>
                <w:ilvl w:val="0"/>
                <w:numId w:val="7"/>
              </w:numPr>
              <w:spacing w:before="120" w:after="120"/>
              <w:rPr>
                <w:rFonts w:cs="Arial"/>
                <w:sz w:val="20"/>
                <w:szCs w:val="20"/>
              </w:rPr>
            </w:pPr>
            <w:r w:rsidRPr="00DF3D88">
              <w:rPr>
                <w:rFonts w:cs="Arial"/>
                <w:sz w:val="20"/>
                <w:szCs w:val="20"/>
              </w:rPr>
              <w:t>surface properties; and</w:t>
            </w:r>
          </w:p>
          <w:p w14:paraId="1B7E1650" w14:textId="77777777" w:rsidR="00DF3D88" w:rsidRPr="00DF3D88" w:rsidRDefault="00000000" w:rsidP="00D126FA">
            <w:pPr>
              <w:pStyle w:val="textheader"/>
              <w:numPr>
                <w:ilvl w:val="0"/>
                <w:numId w:val="7"/>
              </w:numPr>
              <w:spacing w:before="120" w:after="120"/>
              <w:rPr>
                <w:rFonts w:cs="Arial"/>
              </w:rPr>
            </w:pPr>
            <w:r w:rsidRPr="00DF3D88">
              <w:rPr>
                <w:rFonts w:cs="Arial"/>
                <w:sz w:val="20"/>
                <w:szCs w:val="20"/>
              </w:rPr>
              <w:t xml:space="preserve">the confirmation that the device meets any defined </w:t>
            </w:r>
            <w:r w:rsidRPr="00DF3D88">
              <w:rPr>
                <w:rFonts w:cs="Arial"/>
                <w:sz w:val="20"/>
                <w:szCs w:val="20"/>
              </w:rPr>
              <w:lastRenderedPageBreak/>
              <w:t>chemical and/or physical specifications.</w:t>
            </w:r>
          </w:p>
        </w:tc>
        <w:tc>
          <w:tcPr>
            <w:tcW w:w="1301" w:type="dxa"/>
          </w:tcPr>
          <w:p w14:paraId="4F2AA8FE" w14:textId="77777777" w:rsidR="0035718B" w:rsidRDefault="0035718B">
            <w:pPr>
              <w:spacing w:before="120" w:after="120"/>
              <w:rPr>
                <w:rFonts w:ascii="Arial" w:hAnsi="Arial" w:cs="Arial"/>
                <w:sz w:val="20"/>
                <w:szCs w:val="20"/>
              </w:rPr>
            </w:pPr>
          </w:p>
        </w:tc>
        <w:tc>
          <w:tcPr>
            <w:tcW w:w="3199" w:type="dxa"/>
          </w:tcPr>
          <w:p w14:paraId="32A1FF60" w14:textId="77777777" w:rsidR="0035718B" w:rsidRDefault="0035718B">
            <w:pPr>
              <w:spacing w:before="120" w:after="120"/>
              <w:rPr>
                <w:rFonts w:ascii="Arial" w:hAnsi="Arial" w:cs="Arial"/>
                <w:sz w:val="20"/>
                <w:szCs w:val="20"/>
              </w:rPr>
            </w:pPr>
          </w:p>
        </w:tc>
        <w:tc>
          <w:tcPr>
            <w:tcW w:w="3217" w:type="dxa"/>
          </w:tcPr>
          <w:p w14:paraId="0BCEDD52" w14:textId="77777777" w:rsidR="0035718B" w:rsidRDefault="0035718B">
            <w:pPr>
              <w:spacing w:before="120" w:after="120"/>
              <w:rPr>
                <w:rFonts w:ascii="Arial" w:hAnsi="Arial" w:cs="Arial"/>
                <w:sz w:val="20"/>
                <w:szCs w:val="20"/>
              </w:rPr>
            </w:pPr>
          </w:p>
        </w:tc>
      </w:tr>
      <w:tr w:rsidR="00000000" w14:paraId="717C62E0" w14:textId="77777777" w:rsidTr="001400AB">
        <w:trPr>
          <w:jc w:val="center"/>
        </w:trPr>
        <w:tc>
          <w:tcPr>
            <w:tcW w:w="826" w:type="dxa"/>
          </w:tcPr>
          <w:p w14:paraId="0A28120F" w14:textId="77777777" w:rsidR="00451220" w:rsidRDefault="00DF3D88" w:rsidP="00DF3D88">
            <w:pPr>
              <w:pStyle w:val="textheader"/>
              <w:numPr>
                <w:ilvl w:val="0"/>
                <w:numId w:val="0"/>
              </w:numPr>
              <w:spacing w:before="120" w:after="120"/>
              <w:rPr>
                <w:sz w:val="20"/>
              </w:rPr>
            </w:pPr>
            <w:r>
              <w:rPr>
                <w:sz w:val="20"/>
              </w:rPr>
              <w:t>10.2</w:t>
            </w:r>
          </w:p>
        </w:tc>
        <w:tc>
          <w:tcPr>
            <w:tcW w:w="6211" w:type="dxa"/>
          </w:tcPr>
          <w:p w14:paraId="3E498BB0" w14:textId="77777777" w:rsidR="00451220" w:rsidRPr="00451220" w:rsidRDefault="00DF3D88" w:rsidP="006702FC">
            <w:pPr>
              <w:pStyle w:val="textsub-header"/>
              <w:numPr>
                <w:ilvl w:val="0"/>
                <w:numId w:val="0"/>
              </w:numPr>
              <w:spacing w:before="120" w:after="120"/>
              <w:rPr>
                <w:sz w:val="20"/>
                <w:szCs w:val="20"/>
              </w:rPr>
            </w:pPr>
            <w:r w:rsidRPr="00DF3D88">
              <w:rPr>
                <w:sz w:val="20"/>
                <w:szCs w:val="20"/>
              </w:rPr>
              <w:t>The medical device should be designed, manufactured and packed in such a way as to minimise the risk posed by contaminants and residues to the persons involved in the transport, storage and use of the devices and to patients, taking account of the intended purpose of the product. Particular attention should be paid to tissues exposed to those contaminants and residues and to the duration and frequency of exposure.</w:t>
            </w:r>
          </w:p>
        </w:tc>
        <w:tc>
          <w:tcPr>
            <w:tcW w:w="1301" w:type="dxa"/>
          </w:tcPr>
          <w:p w14:paraId="2680A84B" w14:textId="77777777" w:rsidR="00451220" w:rsidRDefault="00451220">
            <w:pPr>
              <w:spacing w:before="120" w:after="120"/>
              <w:rPr>
                <w:rFonts w:ascii="Arial" w:hAnsi="Arial" w:cs="Arial"/>
                <w:sz w:val="20"/>
                <w:szCs w:val="20"/>
              </w:rPr>
            </w:pPr>
          </w:p>
        </w:tc>
        <w:tc>
          <w:tcPr>
            <w:tcW w:w="3199" w:type="dxa"/>
          </w:tcPr>
          <w:p w14:paraId="30C5186B" w14:textId="77777777" w:rsidR="00451220" w:rsidRDefault="00451220">
            <w:pPr>
              <w:spacing w:before="120" w:after="120"/>
              <w:rPr>
                <w:rFonts w:ascii="Arial" w:hAnsi="Arial" w:cs="Arial"/>
                <w:sz w:val="20"/>
                <w:szCs w:val="20"/>
              </w:rPr>
            </w:pPr>
          </w:p>
        </w:tc>
        <w:tc>
          <w:tcPr>
            <w:tcW w:w="3217" w:type="dxa"/>
          </w:tcPr>
          <w:p w14:paraId="14468C2D" w14:textId="77777777" w:rsidR="00451220" w:rsidRDefault="00451220">
            <w:pPr>
              <w:spacing w:before="120" w:after="120"/>
              <w:rPr>
                <w:rFonts w:ascii="Arial" w:hAnsi="Arial" w:cs="Arial"/>
                <w:sz w:val="20"/>
                <w:szCs w:val="20"/>
              </w:rPr>
            </w:pPr>
          </w:p>
        </w:tc>
      </w:tr>
      <w:tr w:rsidR="00000000" w14:paraId="4FC5A88E" w14:textId="77777777" w:rsidTr="001400AB">
        <w:trPr>
          <w:jc w:val="center"/>
        </w:trPr>
        <w:tc>
          <w:tcPr>
            <w:tcW w:w="826" w:type="dxa"/>
          </w:tcPr>
          <w:p w14:paraId="4BEA24FC" w14:textId="77777777" w:rsidR="005575B8" w:rsidRDefault="00DF3D88">
            <w:pPr>
              <w:pStyle w:val="textheader"/>
              <w:numPr>
                <w:ilvl w:val="0"/>
                <w:numId w:val="0"/>
              </w:numPr>
              <w:spacing w:before="120" w:after="120"/>
              <w:rPr>
                <w:sz w:val="20"/>
              </w:rPr>
            </w:pPr>
            <w:r>
              <w:rPr>
                <w:sz w:val="20"/>
              </w:rPr>
              <w:t>10.3</w:t>
            </w:r>
          </w:p>
        </w:tc>
        <w:tc>
          <w:tcPr>
            <w:tcW w:w="6211" w:type="dxa"/>
          </w:tcPr>
          <w:p w14:paraId="7099A9E4" w14:textId="77777777" w:rsidR="005575B8" w:rsidRPr="005575B8" w:rsidRDefault="00DF3D88" w:rsidP="006702FC">
            <w:pPr>
              <w:pStyle w:val="textsub-header"/>
              <w:numPr>
                <w:ilvl w:val="0"/>
                <w:numId w:val="0"/>
              </w:numPr>
              <w:spacing w:before="120" w:after="120"/>
              <w:rPr>
                <w:sz w:val="20"/>
                <w:szCs w:val="20"/>
              </w:rPr>
            </w:pPr>
            <w:r w:rsidRPr="00DF3D88">
              <w:rPr>
                <w:sz w:val="20"/>
                <w:szCs w:val="20"/>
              </w:rPr>
              <w:t>The devices should be designed and manufactured in such a way as to reduce as far as reasonably practicable and appropriate the risks posed by substances that may leach or leak from the device.</w:t>
            </w:r>
          </w:p>
        </w:tc>
        <w:tc>
          <w:tcPr>
            <w:tcW w:w="1301" w:type="dxa"/>
          </w:tcPr>
          <w:p w14:paraId="52178192" w14:textId="77777777" w:rsidR="005575B8" w:rsidRDefault="005575B8">
            <w:pPr>
              <w:spacing w:before="120" w:after="120"/>
              <w:rPr>
                <w:rFonts w:ascii="Arial" w:hAnsi="Arial" w:cs="Arial"/>
                <w:sz w:val="20"/>
                <w:szCs w:val="20"/>
              </w:rPr>
            </w:pPr>
          </w:p>
        </w:tc>
        <w:tc>
          <w:tcPr>
            <w:tcW w:w="3199" w:type="dxa"/>
          </w:tcPr>
          <w:p w14:paraId="6AD28DB0" w14:textId="77777777" w:rsidR="005575B8" w:rsidRDefault="005575B8">
            <w:pPr>
              <w:spacing w:before="120" w:after="120"/>
              <w:rPr>
                <w:rFonts w:ascii="Arial" w:hAnsi="Arial" w:cs="Arial"/>
                <w:sz w:val="20"/>
                <w:szCs w:val="20"/>
              </w:rPr>
            </w:pPr>
          </w:p>
        </w:tc>
        <w:tc>
          <w:tcPr>
            <w:tcW w:w="3217" w:type="dxa"/>
          </w:tcPr>
          <w:p w14:paraId="2A927600" w14:textId="77777777" w:rsidR="005575B8" w:rsidRDefault="005575B8">
            <w:pPr>
              <w:spacing w:before="120" w:after="120"/>
              <w:rPr>
                <w:rFonts w:ascii="Arial" w:hAnsi="Arial" w:cs="Arial"/>
                <w:sz w:val="20"/>
                <w:szCs w:val="20"/>
              </w:rPr>
            </w:pPr>
          </w:p>
        </w:tc>
      </w:tr>
      <w:tr w:rsidR="00000000" w14:paraId="4F3D46D3" w14:textId="77777777" w:rsidTr="001400AB">
        <w:trPr>
          <w:jc w:val="center"/>
        </w:trPr>
        <w:tc>
          <w:tcPr>
            <w:tcW w:w="826" w:type="dxa"/>
          </w:tcPr>
          <w:p w14:paraId="6CE01F28" w14:textId="77777777" w:rsidR="005575B8" w:rsidRDefault="00DF3D88">
            <w:pPr>
              <w:pStyle w:val="textheader"/>
              <w:numPr>
                <w:ilvl w:val="0"/>
                <w:numId w:val="0"/>
              </w:numPr>
              <w:spacing w:before="120" w:after="120"/>
              <w:rPr>
                <w:sz w:val="20"/>
              </w:rPr>
            </w:pPr>
            <w:r>
              <w:rPr>
                <w:sz w:val="20"/>
              </w:rPr>
              <w:t>10.4</w:t>
            </w:r>
          </w:p>
        </w:tc>
        <w:tc>
          <w:tcPr>
            <w:tcW w:w="6211" w:type="dxa"/>
          </w:tcPr>
          <w:p w14:paraId="6D183DFC" w14:textId="77777777" w:rsidR="005575B8" w:rsidRPr="00C714AD" w:rsidRDefault="00DF3D88" w:rsidP="00820D03">
            <w:pPr>
              <w:pStyle w:val="textsub-header"/>
              <w:numPr>
                <w:ilvl w:val="0"/>
                <w:numId w:val="0"/>
              </w:numPr>
              <w:spacing w:before="120" w:after="120"/>
              <w:rPr>
                <w:sz w:val="20"/>
                <w:szCs w:val="20"/>
              </w:rPr>
            </w:pPr>
            <w:r w:rsidRPr="00DF3D88">
              <w:rPr>
                <w:sz w:val="20"/>
                <w:szCs w:val="20"/>
              </w:rPr>
              <w:t>The medical device should be designed and manufactured in such a way as to reduce as far as reasonably practicable and appropriate risks posed by the unintentional ingress into the device taking into account the device and the nature of the environment in which it is intended to be used.</w:t>
            </w:r>
          </w:p>
        </w:tc>
        <w:tc>
          <w:tcPr>
            <w:tcW w:w="1301" w:type="dxa"/>
          </w:tcPr>
          <w:p w14:paraId="560EE182" w14:textId="77777777" w:rsidR="005575B8" w:rsidRDefault="005575B8">
            <w:pPr>
              <w:spacing w:before="120" w:after="120"/>
              <w:rPr>
                <w:rFonts w:ascii="Arial" w:hAnsi="Arial" w:cs="Arial"/>
                <w:sz w:val="20"/>
                <w:szCs w:val="20"/>
              </w:rPr>
            </w:pPr>
          </w:p>
        </w:tc>
        <w:tc>
          <w:tcPr>
            <w:tcW w:w="3199" w:type="dxa"/>
          </w:tcPr>
          <w:p w14:paraId="13EE26E6" w14:textId="77777777" w:rsidR="005575B8" w:rsidRDefault="005575B8">
            <w:pPr>
              <w:spacing w:before="120" w:after="120"/>
              <w:rPr>
                <w:rFonts w:ascii="Arial" w:hAnsi="Arial" w:cs="Arial"/>
                <w:sz w:val="20"/>
                <w:szCs w:val="20"/>
              </w:rPr>
            </w:pPr>
          </w:p>
        </w:tc>
        <w:tc>
          <w:tcPr>
            <w:tcW w:w="3217" w:type="dxa"/>
          </w:tcPr>
          <w:p w14:paraId="325703E5" w14:textId="77777777" w:rsidR="005575B8" w:rsidRDefault="005575B8">
            <w:pPr>
              <w:spacing w:before="120" w:after="120"/>
              <w:rPr>
                <w:rFonts w:ascii="Arial" w:hAnsi="Arial" w:cs="Arial"/>
                <w:sz w:val="20"/>
                <w:szCs w:val="20"/>
              </w:rPr>
            </w:pPr>
          </w:p>
        </w:tc>
      </w:tr>
      <w:tr w:rsidR="00000000" w14:paraId="443FC628" w14:textId="77777777" w:rsidTr="00D126FA">
        <w:trPr>
          <w:jc w:val="center"/>
        </w:trPr>
        <w:tc>
          <w:tcPr>
            <w:tcW w:w="14754" w:type="dxa"/>
            <w:gridSpan w:val="5"/>
          </w:tcPr>
          <w:p w14:paraId="7CD2F64C" w14:textId="77777777" w:rsidR="00820D03" w:rsidRDefault="00000000" w:rsidP="00820D03">
            <w:pPr>
              <w:pStyle w:val="Heading1"/>
            </w:pPr>
            <w:r w:rsidRPr="00820D03">
              <w:rPr>
                <w:szCs w:val="24"/>
              </w:rPr>
              <w:t>Essential Principles – Sterility, Packaging and Microbial contamination</w:t>
            </w:r>
          </w:p>
        </w:tc>
      </w:tr>
      <w:tr w:rsidR="00000000" w14:paraId="6CE9D6BF" w14:textId="77777777" w:rsidTr="001400AB">
        <w:trPr>
          <w:jc w:val="center"/>
        </w:trPr>
        <w:tc>
          <w:tcPr>
            <w:tcW w:w="826" w:type="dxa"/>
          </w:tcPr>
          <w:p w14:paraId="5DA1D2CF" w14:textId="77777777" w:rsidR="00C714AD" w:rsidRDefault="00820D03">
            <w:pPr>
              <w:pStyle w:val="textheader"/>
              <w:numPr>
                <w:ilvl w:val="0"/>
                <w:numId w:val="0"/>
              </w:numPr>
              <w:spacing w:before="120" w:after="120"/>
              <w:rPr>
                <w:sz w:val="20"/>
              </w:rPr>
            </w:pPr>
            <w:r>
              <w:rPr>
                <w:sz w:val="20"/>
              </w:rPr>
              <w:t>11.1</w:t>
            </w:r>
          </w:p>
        </w:tc>
        <w:tc>
          <w:tcPr>
            <w:tcW w:w="6211" w:type="dxa"/>
          </w:tcPr>
          <w:p w14:paraId="242126B8" w14:textId="77777777" w:rsidR="00820D03" w:rsidRPr="00820D03" w:rsidRDefault="00000000" w:rsidP="00820D03">
            <w:pPr>
              <w:pStyle w:val="textsub-header"/>
              <w:numPr>
                <w:ilvl w:val="0"/>
                <w:numId w:val="0"/>
              </w:numPr>
              <w:spacing w:before="120" w:after="120"/>
              <w:rPr>
                <w:sz w:val="20"/>
                <w:szCs w:val="20"/>
              </w:rPr>
            </w:pPr>
            <w:r w:rsidRPr="00820D03">
              <w:rPr>
                <w:sz w:val="20"/>
                <w:szCs w:val="20"/>
              </w:rPr>
              <w:t xml:space="preserve">Medical devices and their manufacturing processes should be designed in such a way as to eliminate or to reduce as far as reasonably practicable and appropriate the risk of infection to patients, users and, where applicable, all other persons who may come in contact with the medical device. </w:t>
            </w:r>
          </w:p>
          <w:p w14:paraId="26D71A51" w14:textId="77777777" w:rsidR="00820D03" w:rsidRPr="00820D03" w:rsidRDefault="00000000" w:rsidP="00820D03">
            <w:pPr>
              <w:pStyle w:val="textsub-header"/>
              <w:numPr>
                <w:ilvl w:val="0"/>
                <w:numId w:val="0"/>
              </w:numPr>
              <w:spacing w:before="120" w:after="120"/>
              <w:rPr>
                <w:sz w:val="20"/>
                <w:szCs w:val="20"/>
              </w:rPr>
            </w:pPr>
            <w:r w:rsidRPr="00820D03">
              <w:rPr>
                <w:sz w:val="20"/>
                <w:szCs w:val="20"/>
              </w:rPr>
              <w:t>The design should:</w:t>
            </w:r>
          </w:p>
          <w:p w14:paraId="2519551E" w14:textId="77777777" w:rsidR="00820D03" w:rsidRPr="00820D03" w:rsidRDefault="00000000" w:rsidP="00D126FA">
            <w:pPr>
              <w:pStyle w:val="textheader"/>
              <w:numPr>
                <w:ilvl w:val="0"/>
                <w:numId w:val="8"/>
              </w:numPr>
              <w:spacing w:before="120" w:after="120"/>
              <w:rPr>
                <w:rFonts w:cs="Arial"/>
                <w:sz w:val="20"/>
                <w:szCs w:val="20"/>
              </w:rPr>
            </w:pPr>
            <w:r w:rsidRPr="00820D03">
              <w:rPr>
                <w:rFonts w:cs="Arial"/>
                <w:sz w:val="20"/>
                <w:szCs w:val="20"/>
              </w:rPr>
              <w:lastRenderedPageBreak/>
              <w:t xml:space="preserve">allow easy and safe handling, </w:t>
            </w:r>
          </w:p>
          <w:p w14:paraId="57E32282" w14:textId="77777777" w:rsidR="00820D03" w:rsidRPr="00820D03" w:rsidRDefault="00000000" w:rsidP="00820D03">
            <w:pPr>
              <w:pStyle w:val="textheader"/>
              <w:numPr>
                <w:ilvl w:val="0"/>
                <w:numId w:val="0"/>
              </w:numPr>
              <w:spacing w:before="120" w:after="120"/>
              <w:rPr>
                <w:rFonts w:cs="Arial"/>
                <w:sz w:val="20"/>
                <w:szCs w:val="20"/>
              </w:rPr>
            </w:pPr>
            <w:r w:rsidRPr="00820D03">
              <w:rPr>
                <w:rFonts w:cs="Arial"/>
                <w:sz w:val="20"/>
                <w:szCs w:val="20"/>
              </w:rPr>
              <w:t>and, where necessary:</w:t>
            </w:r>
          </w:p>
          <w:p w14:paraId="3FAFC16C" w14:textId="77777777" w:rsidR="00820D03" w:rsidRPr="00820D03" w:rsidRDefault="00000000" w:rsidP="00D126FA">
            <w:pPr>
              <w:pStyle w:val="textheader"/>
              <w:numPr>
                <w:ilvl w:val="0"/>
                <w:numId w:val="8"/>
              </w:numPr>
              <w:spacing w:before="120" w:after="120"/>
              <w:rPr>
                <w:rFonts w:cs="Arial"/>
                <w:sz w:val="20"/>
                <w:szCs w:val="20"/>
              </w:rPr>
            </w:pPr>
            <w:r w:rsidRPr="00820D03">
              <w:rPr>
                <w:rFonts w:cs="Arial"/>
                <w:sz w:val="20"/>
                <w:szCs w:val="20"/>
              </w:rPr>
              <w:t>reduce as far as reasonably practicable and appropriate any microbial leakage from the medical device and/or microbial exposure during use;</w:t>
            </w:r>
          </w:p>
          <w:p w14:paraId="549C3129" w14:textId="77777777" w:rsidR="00820D03" w:rsidRPr="00820D03" w:rsidRDefault="00000000" w:rsidP="00D126FA">
            <w:pPr>
              <w:pStyle w:val="textheader"/>
              <w:numPr>
                <w:ilvl w:val="0"/>
                <w:numId w:val="8"/>
              </w:numPr>
              <w:spacing w:before="120" w:after="120"/>
              <w:rPr>
                <w:rFonts w:cs="Arial"/>
                <w:sz w:val="20"/>
                <w:szCs w:val="20"/>
              </w:rPr>
            </w:pPr>
            <w:r w:rsidRPr="00820D03">
              <w:rPr>
                <w:rFonts w:cs="Arial"/>
                <w:sz w:val="20"/>
                <w:szCs w:val="20"/>
              </w:rPr>
              <w:t>prevent microbial contamination of the medical device, or its content (e.g. specimens); and</w:t>
            </w:r>
          </w:p>
          <w:p w14:paraId="0716E570" w14:textId="77777777" w:rsidR="00C714AD" w:rsidRPr="00217164" w:rsidRDefault="00820D03" w:rsidP="00D126FA">
            <w:pPr>
              <w:pStyle w:val="textheader"/>
              <w:numPr>
                <w:ilvl w:val="0"/>
                <w:numId w:val="8"/>
              </w:numPr>
              <w:spacing w:before="120" w:after="120"/>
              <w:rPr>
                <w:sz w:val="20"/>
                <w:szCs w:val="20"/>
              </w:rPr>
            </w:pPr>
            <w:r w:rsidRPr="00820D03">
              <w:rPr>
                <w:rFonts w:cs="Arial"/>
                <w:sz w:val="20"/>
                <w:szCs w:val="20"/>
              </w:rPr>
              <w:t>reduce as low as reasonably practicable and appropriate the risks from unintended exposure (e.g. cuts and pricks (such as needle stick injuries), eye splashes, etc.).</w:t>
            </w:r>
          </w:p>
        </w:tc>
        <w:tc>
          <w:tcPr>
            <w:tcW w:w="1301" w:type="dxa"/>
          </w:tcPr>
          <w:p w14:paraId="146CB09D" w14:textId="77777777" w:rsidR="00C714AD" w:rsidRDefault="00C714AD">
            <w:pPr>
              <w:spacing w:before="120" w:after="120"/>
              <w:rPr>
                <w:rFonts w:ascii="Arial" w:hAnsi="Arial" w:cs="Arial"/>
                <w:sz w:val="20"/>
                <w:szCs w:val="20"/>
              </w:rPr>
            </w:pPr>
          </w:p>
        </w:tc>
        <w:tc>
          <w:tcPr>
            <w:tcW w:w="3199" w:type="dxa"/>
          </w:tcPr>
          <w:p w14:paraId="28C02FFB" w14:textId="77777777" w:rsidR="00C714AD" w:rsidRDefault="00C714AD">
            <w:pPr>
              <w:spacing w:before="120" w:after="120"/>
              <w:rPr>
                <w:rFonts w:ascii="Arial" w:hAnsi="Arial" w:cs="Arial"/>
                <w:sz w:val="20"/>
                <w:szCs w:val="20"/>
              </w:rPr>
            </w:pPr>
          </w:p>
        </w:tc>
        <w:tc>
          <w:tcPr>
            <w:tcW w:w="3217" w:type="dxa"/>
          </w:tcPr>
          <w:p w14:paraId="6FFD8BD1" w14:textId="77777777" w:rsidR="00C714AD" w:rsidRDefault="00C714AD">
            <w:pPr>
              <w:spacing w:before="120" w:after="120"/>
              <w:rPr>
                <w:rFonts w:ascii="Arial" w:hAnsi="Arial" w:cs="Arial"/>
                <w:sz w:val="20"/>
                <w:szCs w:val="20"/>
              </w:rPr>
            </w:pPr>
          </w:p>
        </w:tc>
      </w:tr>
      <w:tr w:rsidR="00000000" w14:paraId="3DC6C104" w14:textId="77777777" w:rsidTr="001400AB">
        <w:trPr>
          <w:jc w:val="center"/>
        </w:trPr>
        <w:tc>
          <w:tcPr>
            <w:tcW w:w="826" w:type="dxa"/>
          </w:tcPr>
          <w:p w14:paraId="61E0471C" w14:textId="77777777" w:rsidR="007D17D2" w:rsidRDefault="00820D03">
            <w:pPr>
              <w:pStyle w:val="textheader"/>
              <w:numPr>
                <w:ilvl w:val="0"/>
                <w:numId w:val="0"/>
              </w:numPr>
              <w:spacing w:before="120" w:after="120"/>
              <w:rPr>
                <w:sz w:val="20"/>
              </w:rPr>
            </w:pPr>
            <w:r>
              <w:rPr>
                <w:sz w:val="20"/>
              </w:rPr>
              <w:t>11.2</w:t>
            </w:r>
          </w:p>
        </w:tc>
        <w:tc>
          <w:tcPr>
            <w:tcW w:w="6211" w:type="dxa"/>
          </w:tcPr>
          <w:p w14:paraId="7414E266" w14:textId="77777777" w:rsidR="007D17D2" w:rsidRPr="007D17D2" w:rsidRDefault="00820D03" w:rsidP="007D17D2">
            <w:pPr>
              <w:pStyle w:val="textsub-header"/>
              <w:numPr>
                <w:ilvl w:val="0"/>
                <w:numId w:val="0"/>
              </w:numPr>
              <w:spacing w:before="120" w:after="120"/>
              <w:rPr>
                <w:sz w:val="20"/>
                <w:szCs w:val="20"/>
              </w:rPr>
            </w:pPr>
            <w:r w:rsidRPr="00820D03">
              <w:rPr>
                <w:sz w:val="20"/>
                <w:szCs w:val="20"/>
              </w:rPr>
              <w:t>Medical devices labelled as having a special microbiological state should be designed, manufactured and packed to ensure they remain so when placed on the market and remain so under the transport and storage conditions specified by the product owner.</w:t>
            </w:r>
          </w:p>
        </w:tc>
        <w:tc>
          <w:tcPr>
            <w:tcW w:w="1301" w:type="dxa"/>
          </w:tcPr>
          <w:p w14:paraId="603E4C1A" w14:textId="77777777" w:rsidR="007D17D2" w:rsidRDefault="007D17D2">
            <w:pPr>
              <w:spacing w:before="120" w:after="120"/>
              <w:rPr>
                <w:rFonts w:ascii="Arial" w:hAnsi="Arial" w:cs="Arial"/>
                <w:sz w:val="20"/>
                <w:szCs w:val="20"/>
              </w:rPr>
            </w:pPr>
          </w:p>
        </w:tc>
        <w:tc>
          <w:tcPr>
            <w:tcW w:w="3199" w:type="dxa"/>
          </w:tcPr>
          <w:p w14:paraId="50FA74C2" w14:textId="77777777" w:rsidR="007D17D2" w:rsidRDefault="007D17D2">
            <w:pPr>
              <w:spacing w:before="120" w:after="120"/>
              <w:rPr>
                <w:rFonts w:ascii="Arial" w:hAnsi="Arial" w:cs="Arial"/>
                <w:sz w:val="20"/>
                <w:szCs w:val="20"/>
              </w:rPr>
            </w:pPr>
          </w:p>
        </w:tc>
        <w:tc>
          <w:tcPr>
            <w:tcW w:w="3217" w:type="dxa"/>
          </w:tcPr>
          <w:p w14:paraId="335E2539" w14:textId="77777777" w:rsidR="007D17D2" w:rsidRDefault="007D17D2">
            <w:pPr>
              <w:spacing w:before="120" w:after="120"/>
              <w:rPr>
                <w:rFonts w:ascii="Arial" w:hAnsi="Arial" w:cs="Arial"/>
                <w:sz w:val="20"/>
                <w:szCs w:val="20"/>
              </w:rPr>
            </w:pPr>
          </w:p>
        </w:tc>
      </w:tr>
      <w:tr w:rsidR="00000000" w14:paraId="0748D878" w14:textId="77777777" w:rsidTr="001400AB">
        <w:trPr>
          <w:jc w:val="center"/>
        </w:trPr>
        <w:tc>
          <w:tcPr>
            <w:tcW w:w="826" w:type="dxa"/>
          </w:tcPr>
          <w:p w14:paraId="0CE790F8" w14:textId="77777777" w:rsidR="007D17D2" w:rsidRDefault="00820D03">
            <w:pPr>
              <w:pStyle w:val="textheader"/>
              <w:numPr>
                <w:ilvl w:val="0"/>
                <w:numId w:val="0"/>
              </w:numPr>
              <w:spacing w:before="120" w:after="120"/>
              <w:rPr>
                <w:sz w:val="20"/>
              </w:rPr>
            </w:pPr>
            <w:r>
              <w:rPr>
                <w:sz w:val="20"/>
              </w:rPr>
              <w:t>11.3</w:t>
            </w:r>
          </w:p>
        </w:tc>
        <w:tc>
          <w:tcPr>
            <w:tcW w:w="6211" w:type="dxa"/>
          </w:tcPr>
          <w:p w14:paraId="2AB13DC1" w14:textId="77777777" w:rsidR="007D17D2" w:rsidRPr="007D17D2" w:rsidRDefault="00820D03" w:rsidP="007D17D2">
            <w:pPr>
              <w:pStyle w:val="textsub-header"/>
              <w:numPr>
                <w:ilvl w:val="0"/>
                <w:numId w:val="0"/>
              </w:numPr>
              <w:spacing w:before="120" w:after="120"/>
              <w:rPr>
                <w:sz w:val="20"/>
                <w:szCs w:val="20"/>
              </w:rPr>
            </w:pPr>
            <w:r w:rsidRPr="00820D03">
              <w:rPr>
                <w:sz w:val="20"/>
                <w:szCs w:val="20"/>
              </w:rPr>
              <w:t>Medical devices delivered in a sterile state should be designed, manufactured and packed in a non-reusable pack, and/or according to appropriate procedures, to ensure that they are sterile when placed on the market and remain sterile, under the transport and storage conditions indicated by the product owner, until the protective packaging is damaged or opened.</w:t>
            </w:r>
          </w:p>
        </w:tc>
        <w:tc>
          <w:tcPr>
            <w:tcW w:w="1301" w:type="dxa"/>
          </w:tcPr>
          <w:p w14:paraId="6C9AEFC6" w14:textId="77777777" w:rsidR="007D17D2" w:rsidRDefault="007D17D2">
            <w:pPr>
              <w:spacing w:before="120" w:after="120"/>
              <w:rPr>
                <w:rFonts w:ascii="Arial" w:hAnsi="Arial" w:cs="Arial"/>
                <w:sz w:val="20"/>
                <w:szCs w:val="20"/>
              </w:rPr>
            </w:pPr>
          </w:p>
        </w:tc>
        <w:tc>
          <w:tcPr>
            <w:tcW w:w="3199" w:type="dxa"/>
          </w:tcPr>
          <w:p w14:paraId="0EED76E5" w14:textId="77777777" w:rsidR="007D17D2" w:rsidRDefault="007D17D2">
            <w:pPr>
              <w:spacing w:before="120" w:after="120"/>
              <w:rPr>
                <w:rFonts w:ascii="Arial" w:hAnsi="Arial" w:cs="Arial"/>
                <w:sz w:val="20"/>
                <w:szCs w:val="20"/>
              </w:rPr>
            </w:pPr>
          </w:p>
        </w:tc>
        <w:tc>
          <w:tcPr>
            <w:tcW w:w="3217" w:type="dxa"/>
          </w:tcPr>
          <w:p w14:paraId="46F6DB53" w14:textId="77777777" w:rsidR="007D17D2" w:rsidRDefault="007D17D2">
            <w:pPr>
              <w:spacing w:before="120" w:after="120"/>
              <w:rPr>
                <w:rFonts w:ascii="Arial" w:hAnsi="Arial" w:cs="Arial"/>
                <w:sz w:val="20"/>
                <w:szCs w:val="20"/>
              </w:rPr>
            </w:pPr>
          </w:p>
        </w:tc>
      </w:tr>
      <w:tr w:rsidR="00000000" w14:paraId="58A357F8" w14:textId="77777777" w:rsidTr="001400AB">
        <w:trPr>
          <w:jc w:val="center"/>
        </w:trPr>
        <w:tc>
          <w:tcPr>
            <w:tcW w:w="826" w:type="dxa"/>
          </w:tcPr>
          <w:p w14:paraId="10A53ADB" w14:textId="77777777" w:rsidR="007D17D2" w:rsidRDefault="00820D03">
            <w:pPr>
              <w:pStyle w:val="textheader"/>
              <w:numPr>
                <w:ilvl w:val="0"/>
                <w:numId w:val="0"/>
              </w:numPr>
              <w:spacing w:before="120" w:after="120"/>
              <w:rPr>
                <w:sz w:val="20"/>
              </w:rPr>
            </w:pPr>
            <w:r>
              <w:rPr>
                <w:sz w:val="20"/>
              </w:rPr>
              <w:t>11.4</w:t>
            </w:r>
          </w:p>
        </w:tc>
        <w:tc>
          <w:tcPr>
            <w:tcW w:w="6211" w:type="dxa"/>
          </w:tcPr>
          <w:p w14:paraId="2DCF8D12" w14:textId="77777777" w:rsidR="007D17D2" w:rsidRPr="007D17D2" w:rsidRDefault="00820D03" w:rsidP="007D17D2">
            <w:pPr>
              <w:pStyle w:val="textsub-header"/>
              <w:numPr>
                <w:ilvl w:val="0"/>
                <w:numId w:val="0"/>
              </w:numPr>
              <w:spacing w:before="120" w:after="120"/>
              <w:rPr>
                <w:sz w:val="20"/>
                <w:szCs w:val="20"/>
              </w:rPr>
            </w:pPr>
            <w:r w:rsidRPr="00820D03">
              <w:rPr>
                <w:sz w:val="20"/>
                <w:szCs w:val="20"/>
              </w:rPr>
              <w:t xml:space="preserve">Medical devices labelled either as sterile or as having a special microbiological state should have been processed, manufactured and, if applicable, sterilised by appropriate, validated methods. The shelf-life of these medical devices should be determined by </w:t>
            </w:r>
            <w:r w:rsidRPr="00820D03">
              <w:rPr>
                <w:sz w:val="20"/>
                <w:szCs w:val="20"/>
              </w:rPr>
              <w:lastRenderedPageBreak/>
              <w:t xml:space="preserve">validated methods.  </w:t>
            </w:r>
          </w:p>
        </w:tc>
        <w:tc>
          <w:tcPr>
            <w:tcW w:w="1301" w:type="dxa"/>
          </w:tcPr>
          <w:p w14:paraId="0E63B725" w14:textId="77777777" w:rsidR="007D17D2" w:rsidRDefault="007D17D2">
            <w:pPr>
              <w:spacing w:before="120" w:after="120"/>
              <w:rPr>
                <w:rFonts w:ascii="Arial" w:hAnsi="Arial" w:cs="Arial"/>
                <w:sz w:val="20"/>
                <w:szCs w:val="20"/>
              </w:rPr>
            </w:pPr>
          </w:p>
        </w:tc>
        <w:tc>
          <w:tcPr>
            <w:tcW w:w="3199" w:type="dxa"/>
          </w:tcPr>
          <w:p w14:paraId="2275C47C" w14:textId="77777777" w:rsidR="007D17D2" w:rsidRDefault="007D17D2">
            <w:pPr>
              <w:spacing w:before="120" w:after="120"/>
              <w:rPr>
                <w:rFonts w:ascii="Arial" w:hAnsi="Arial" w:cs="Arial"/>
                <w:sz w:val="20"/>
                <w:szCs w:val="20"/>
              </w:rPr>
            </w:pPr>
          </w:p>
        </w:tc>
        <w:tc>
          <w:tcPr>
            <w:tcW w:w="3217" w:type="dxa"/>
          </w:tcPr>
          <w:p w14:paraId="1AFF8BD0" w14:textId="77777777" w:rsidR="007D17D2" w:rsidRDefault="007D17D2">
            <w:pPr>
              <w:spacing w:before="120" w:after="120"/>
              <w:rPr>
                <w:rFonts w:ascii="Arial" w:hAnsi="Arial" w:cs="Arial"/>
                <w:sz w:val="20"/>
                <w:szCs w:val="20"/>
              </w:rPr>
            </w:pPr>
          </w:p>
        </w:tc>
      </w:tr>
      <w:tr w:rsidR="00000000" w14:paraId="75430301" w14:textId="77777777" w:rsidTr="001400AB">
        <w:trPr>
          <w:jc w:val="center"/>
        </w:trPr>
        <w:tc>
          <w:tcPr>
            <w:tcW w:w="826" w:type="dxa"/>
          </w:tcPr>
          <w:p w14:paraId="0D72A1C9" w14:textId="77777777" w:rsidR="007D17D2" w:rsidRDefault="00820D03">
            <w:pPr>
              <w:pStyle w:val="textheader"/>
              <w:numPr>
                <w:ilvl w:val="0"/>
                <w:numId w:val="0"/>
              </w:numPr>
              <w:spacing w:before="120" w:after="120"/>
              <w:rPr>
                <w:sz w:val="20"/>
              </w:rPr>
            </w:pPr>
            <w:r>
              <w:rPr>
                <w:sz w:val="20"/>
              </w:rPr>
              <w:t>11.5</w:t>
            </w:r>
          </w:p>
        </w:tc>
        <w:tc>
          <w:tcPr>
            <w:tcW w:w="6211" w:type="dxa"/>
          </w:tcPr>
          <w:p w14:paraId="01B54396" w14:textId="77777777" w:rsidR="007D17D2" w:rsidRPr="007D17D2" w:rsidRDefault="00820D03" w:rsidP="007D17D2">
            <w:pPr>
              <w:pStyle w:val="textsub-header"/>
              <w:numPr>
                <w:ilvl w:val="0"/>
                <w:numId w:val="0"/>
              </w:numPr>
              <w:spacing w:before="120" w:after="120"/>
              <w:rPr>
                <w:sz w:val="20"/>
                <w:szCs w:val="20"/>
              </w:rPr>
            </w:pPr>
            <w:r w:rsidRPr="00820D03">
              <w:rPr>
                <w:sz w:val="20"/>
                <w:szCs w:val="20"/>
              </w:rPr>
              <w:t>Medical devices intended to be sterilised, either by product owner or user, should be manufactured and packaged in appropriate and controlled (e.g. environmental) conditions and facilities.</w:t>
            </w:r>
          </w:p>
        </w:tc>
        <w:tc>
          <w:tcPr>
            <w:tcW w:w="1301" w:type="dxa"/>
          </w:tcPr>
          <w:p w14:paraId="21EE8160" w14:textId="77777777" w:rsidR="007D17D2" w:rsidRDefault="007D17D2">
            <w:pPr>
              <w:spacing w:before="120" w:after="120"/>
              <w:rPr>
                <w:rFonts w:ascii="Arial" w:hAnsi="Arial" w:cs="Arial"/>
                <w:sz w:val="20"/>
                <w:szCs w:val="20"/>
              </w:rPr>
            </w:pPr>
          </w:p>
        </w:tc>
        <w:tc>
          <w:tcPr>
            <w:tcW w:w="3199" w:type="dxa"/>
          </w:tcPr>
          <w:p w14:paraId="55E5F5F9" w14:textId="77777777" w:rsidR="007D17D2" w:rsidRDefault="007D17D2">
            <w:pPr>
              <w:spacing w:before="120" w:after="120"/>
              <w:rPr>
                <w:rFonts w:ascii="Arial" w:hAnsi="Arial" w:cs="Arial"/>
                <w:sz w:val="20"/>
                <w:szCs w:val="20"/>
              </w:rPr>
            </w:pPr>
          </w:p>
        </w:tc>
        <w:tc>
          <w:tcPr>
            <w:tcW w:w="3217" w:type="dxa"/>
          </w:tcPr>
          <w:p w14:paraId="721A47D7" w14:textId="77777777" w:rsidR="007D17D2" w:rsidRDefault="007D17D2">
            <w:pPr>
              <w:spacing w:before="120" w:after="120"/>
              <w:rPr>
                <w:rFonts w:ascii="Arial" w:hAnsi="Arial" w:cs="Arial"/>
                <w:sz w:val="20"/>
                <w:szCs w:val="20"/>
              </w:rPr>
            </w:pPr>
          </w:p>
        </w:tc>
      </w:tr>
      <w:tr w:rsidR="00000000" w14:paraId="20CDA49F" w14:textId="77777777" w:rsidTr="001400AB">
        <w:trPr>
          <w:jc w:val="center"/>
        </w:trPr>
        <w:tc>
          <w:tcPr>
            <w:tcW w:w="826" w:type="dxa"/>
          </w:tcPr>
          <w:p w14:paraId="26D73FF7" w14:textId="77777777" w:rsidR="007D17D2" w:rsidRDefault="00820D03">
            <w:pPr>
              <w:pStyle w:val="textheader"/>
              <w:numPr>
                <w:ilvl w:val="0"/>
                <w:numId w:val="0"/>
              </w:numPr>
              <w:spacing w:before="120" w:after="120"/>
              <w:rPr>
                <w:sz w:val="20"/>
              </w:rPr>
            </w:pPr>
            <w:r>
              <w:rPr>
                <w:sz w:val="20"/>
              </w:rPr>
              <w:t>11.6</w:t>
            </w:r>
          </w:p>
        </w:tc>
        <w:tc>
          <w:tcPr>
            <w:tcW w:w="6211" w:type="dxa"/>
          </w:tcPr>
          <w:p w14:paraId="2ABDB149" w14:textId="77777777" w:rsidR="007D17D2" w:rsidRPr="007D17D2" w:rsidRDefault="00820D03" w:rsidP="00820D03">
            <w:pPr>
              <w:pStyle w:val="textsub-header"/>
              <w:numPr>
                <w:ilvl w:val="0"/>
                <w:numId w:val="0"/>
              </w:numPr>
              <w:spacing w:before="120" w:after="120"/>
              <w:rPr>
                <w:sz w:val="20"/>
                <w:szCs w:val="20"/>
              </w:rPr>
            </w:pPr>
            <w:r w:rsidRPr="00820D03">
              <w:rPr>
                <w:sz w:val="20"/>
                <w:szCs w:val="20"/>
              </w:rPr>
              <w:t>Packaging systems for non-sterile medical devices should keep the product without deterioration at the level of cleanliness stipulated and, if the devices are to be sterilised prior to use, minimise the risk of microbial contamination; the packaging system should be suitable taking account of the method of sterilisation indicated by the product owner.</w:t>
            </w:r>
          </w:p>
        </w:tc>
        <w:tc>
          <w:tcPr>
            <w:tcW w:w="1301" w:type="dxa"/>
          </w:tcPr>
          <w:p w14:paraId="4A470D18" w14:textId="77777777" w:rsidR="007D17D2" w:rsidRDefault="007D17D2">
            <w:pPr>
              <w:spacing w:before="120" w:after="120"/>
              <w:rPr>
                <w:rFonts w:ascii="Arial" w:hAnsi="Arial" w:cs="Arial"/>
                <w:sz w:val="20"/>
                <w:szCs w:val="20"/>
              </w:rPr>
            </w:pPr>
          </w:p>
        </w:tc>
        <w:tc>
          <w:tcPr>
            <w:tcW w:w="3199" w:type="dxa"/>
          </w:tcPr>
          <w:p w14:paraId="22CE27D0" w14:textId="77777777" w:rsidR="007D17D2" w:rsidRDefault="007D17D2">
            <w:pPr>
              <w:spacing w:before="120" w:after="120"/>
              <w:rPr>
                <w:rFonts w:ascii="Arial" w:hAnsi="Arial" w:cs="Arial"/>
                <w:sz w:val="20"/>
                <w:szCs w:val="20"/>
              </w:rPr>
            </w:pPr>
          </w:p>
        </w:tc>
        <w:tc>
          <w:tcPr>
            <w:tcW w:w="3217" w:type="dxa"/>
          </w:tcPr>
          <w:p w14:paraId="59DA2516" w14:textId="77777777" w:rsidR="007D17D2" w:rsidRDefault="007D17D2">
            <w:pPr>
              <w:spacing w:before="120" w:after="120"/>
              <w:rPr>
                <w:rFonts w:ascii="Arial" w:hAnsi="Arial" w:cs="Arial"/>
                <w:sz w:val="20"/>
                <w:szCs w:val="20"/>
              </w:rPr>
            </w:pPr>
          </w:p>
        </w:tc>
      </w:tr>
      <w:tr w:rsidR="00000000" w14:paraId="7A06EF77" w14:textId="77777777" w:rsidTr="001400AB">
        <w:trPr>
          <w:jc w:val="center"/>
        </w:trPr>
        <w:tc>
          <w:tcPr>
            <w:tcW w:w="826" w:type="dxa"/>
          </w:tcPr>
          <w:p w14:paraId="0C312342" w14:textId="77777777" w:rsidR="007D17D2" w:rsidRDefault="00820D03">
            <w:pPr>
              <w:pStyle w:val="textheader"/>
              <w:numPr>
                <w:ilvl w:val="0"/>
                <w:numId w:val="0"/>
              </w:numPr>
              <w:spacing w:before="120" w:after="120"/>
              <w:rPr>
                <w:sz w:val="20"/>
              </w:rPr>
            </w:pPr>
            <w:r>
              <w:rPr>
                <w:sz w:val="20"/>
              </w:rPr>
              <w:t>11.7</w:t>
            </w:r>
          </w:p>
        </w:tc>
        <w:tc>
          <w:tcPr>
            <w:tcW w:w="6211" w:type="dxa"/>
          </w:tcPr>
          <w:p w14:paraId="542256FE" w14:textId="77777777" w:rsidR="007D17D2" w:rsidRPr="007D17D2" w:rsidRDefault="00820D03" w:rsidP="007D17D2">
            <w:pPr>
              <w:pStyle w:val="textsub-header"/>
              <w:numPr>
                <w:ilvl w:val="0"/>
                <w:numId w:val="0"/>
              </w:numPr>
              <w:spacing w:before="120" w:after="120"/>
              <w:rPr>
                <w:sz w:val="20"/>
                <w:szCs w:val="20"/>
              </w:rPr>
            </w:pPr>
            <w:r w:rsidRPr="00820D03">
              <w:rPr>
                <w:sz w:val="20"/>
                <w:szCs w:val="20"/>
              </w:rPr>
              <w:t>The packaging and/or label of the medical device should distinguish between identical or similar products placed on the market in both sterile and non-sterile condition.</w:t>
            </w:r>
          </w:p>
        </w:tc>
        <w:tc>
          <w:tcPr>
            <w:tcW w:w="1301" w:type="dxa"/>
          </w:tcPr>
          <w:p w14:paraId="44703B12" w14:textId="77777777" w:rsidR="007D17D2" w:rsidRDefault="007D17D2">
            <w:pPr>
              <w:spacing w:before="120" w:after="120"/>
              <w:rPr>
                <w:rFonts w:ascii="Arial" w:hAnsi="Arial" w:cs="Arial"/>
                <w:sz w:val="20"/>
                <w:szCs w:val="20"/>
              </w:rPr>
            </w:pPr>
          </w:p>
        </w:tc>
        <w:tc>
          <w:tcPr>
            <w:tcW w:w="3199" w:type="dxa"/>
          </w:tcPr>
          <w:p w14:paraId="2096F17D" w14:textId="77777777" w:rsidR="007D17D2" w:rsidRDefault="007D17D2">
            <w:pPr>
              <w:spacing w:before="120" w:after="120"/>
              <w:rPr>
                <w:rFonts w:ascii="Arial" w:hAnsi="Arial" w:cs="Arial"/>
                <w:sz w:val="20"/>
                <w:szCs w:val="20"/>
              </w:rPr>
            </w:pPr>
          </w:p>
        </w:tc>
        <w:tc>
          <w:tcPr>
            <w:tcW w:w="3217" w:type="dxa"/>
          </w:tcPr>
          <w:p w14:paraId="59BB1AFB" w14:textId="77777777" w:rsidR="007D17D2" w:rsidRDefault="007D17D2">
            <w:pPr>
              <w:spacing w:before="120" w:after="120"/>
              <w:rPr>
                <w:rFonts w:ascii="Arial" w:hAnsi="Arial" w:cs="Arial"/>
                <w:sz w:val="20"/>
                <w:szCs w:val="20"/>
              </w:rPr>
            </w:pPr>
          </w:p>
        </w:tc>
      </w:tr>
      <w:tr w:rsidR="00000000" w14:paraId="68378764" w14:textId="77777777" w:rsidTr="001400AB">
        <w:trPr>
          <w:jc w:val="center"/>
        </w:trPr>
        <w:tc>
          <w:tcPr>
            <w:tcW w:w="826" w:type="dxa"/>
          </w:tcPr>
          <w:p w14:paraId="771D91BA" w14:textId="77777777" w:rsidR="007D17D2" w:rsidRDefault="00820D03">
            <w:pPr>
              <w:pStyle w:val="textheader"/>
              <w:numPr>
                <w:ilvl w:val="0"/>
                <w:numId w:val="0"/>
              </w:numPr>
              <w:spacing w:before="120" w:after="120"/>
              <w:rPr>
                <w:sz w:val="20"/>
              </w:rPr>
            </w:pPr>
            <w:r>
              <w:rPr>
                <w:sz w:val="20"/>
              </w:rPr>
              <w:t>11.8</w:t>
            </w:r>
          </w:p>
        </w:tc>
        <w:tc>
          <w:tcPr>
            <w:tcW w:w="6211" w:type="dxa"/>
          </w:tcPr>
          <w:p w14:paraId="446C832F" w14:textId="77777777" w:rsidR="007D17D2" w:rsidRPr="0087100E" w:rsidRDefault="00820D03" w:rsidP="007D17D2">
            <w:pPr>
              <w:pStyle w:val="textsub-header"/>
              <w:numPr>
                <w:ilvl w:val="0"/>
                <w:numId w:val="0"/>
              </w:numPr>
              <w:spacing w:before="120" w:after="120"/>
              <w:rPr>
                <w:sz w:val="20"/>
                <w:szCs w:val="20"/>
              </w:rPr>
            </w:pPr>
            <w:r w:rsidRPr="00820D03">
              <w:rPr>
                <w:sz w:val="20"/>
                <w:szCs w:val="20"/>
              </w:rPr>
              <w:t>Medical devices meant by the product owner to be reusable, must be designed and manufactured in a way to facilitate appropriate processes to allow reuse, including cleaning, disinfection, packaging and where appropriate, the method of re-sterilisation. The instructions for use should provide information to identify when the device should no longer be reused (e.g. when there are signs of material degradation or the maximum number of allowed reuses).</w:t>
            </w:r>
          </w:p>
        </w:tc>
        <w:tc>
          <w:tcPr>
            <w:tcW w:w="1301" w:type="dxa"/>
          </w:tcPr>
          <w:p w14:paraId="11F16A3C" w14:textId="77777777" w:rsidR="007D17D2" w:rsidRDefault="007D17D2">
            <w:pPr>
              <w:spacing w:before="120" w:after="120"/>
              <w:rPr>
                <w:rFonts w:ascii="Arial" w:hAnsi="Arial" w:cs="Arial"/>
                <w:sz w:val="20"/>
                <w:szCs w:val="20"/>
              </w:rPr>
            </w:pPr>
          </w:p>
        </w:tc>
        <w:tc>
          <w:tcPr>
            <w:tcW w:w="3199" w:type="dxa"/>
          </w:tcPr>
          <w:p w14:paraId="75853033" w14:textId="77777777" w:rsidR="007D17D2" w:rsidRDefault="007D17D2">
            <w:pPr>
              <w:spacing w:before="120" w:after="120"/>
              <w:rPr>
                <w:rFonts w:ascii="Arial" w:hAnsi="Arial" w:cs="Arial"/>
                <w:sz w:val="20"/>
                <w:szCs w:val="20"/>
              </w:rPr>
            </w:pPr>
          </w:p>
        </w:tc>
        <w:tc>
          <w:tcPr>
            <w:tcW w:w="3217" w:type="dxa"/>
          </w:tcPr>
          <w:p w14:paraId="1196FB68" w14:textId="77777777" w:rsidR="007D17D2" w:rsidRDefault="007D17D2">
            <w:pPr>
              <w:spacing w:before="120" w:after="120"/>
              <w:rPr>
                <w:rFonts w:ascii="Arial" w:hAnsi="Arial" w:cs="Arial"/>
                <w:sz w:val="20"/>
                <w:szCs w:val="20"/>
              </w:rPr>
            </w:pPr>
          </w:p>
        </w:tc>
      </w:tr>
      <w:tr w:rsidR="00000000" w14:paraId="23F8409C" w14:textId="77777777" w:rsidTr="00D126FA">
        <w:trPr>
          <w:jc w:val="center"/>
        </w:trPr>
        <w:tc>
          <w:tcPr>
            <w:tcW w:w="14754" w:type="dxa"/>
            <w:gridSpan w:val="5"/>
          </w:tcPr>
          <w:p w14:paraId="3551F387" w14:textId="77777777" w:rsidR="00820D03" w:rsidRDefault="00000000" w:rsidP="00820D03">
            <w:pPr>
              <w:pStyle w:val="Heading1"/>
            </w:pPr>
            <w:r w:rsidRPr="00820D03">
              <w:rPr>
                <w:szCs w:val="24"/>
              </w:rPr>
              <w:t>Essential Principles – Considerations of Environment and Conditions of Use</w:t>
            </w:r>
          </w:p>
        </w:tc>
      </w:tr>
      <w:tr w:rsidR="00000000" w14:paraId="490CC5C0" w14:textId="77777777" w:rsidTr="001400AB">
        <w:trPr>
          <w:jc w:val="center"/>
        </w:trPr>
        <w:tc>
          <w:tcPr>
            <w:tcW w:w="826" w:type="dxa"/>
          </w:tcPr>
          <w:p w14:paraId="05D36DDA" w14:textId="77777777" w:rsidR="0087100E" w:rsidRDefault="00820D03">
            <w:pPr>
              <w:pStyle w:val="textheader"/>
              <w:numPr>
                <w:ilvl w:val="0"/>
                <w:numId w:val="0"/>
              </w:numPr>
              <w:spacing w:before="120" w:after="120"/>
              <w:rPr>
                <w:sz w:val="20"/>
              </w:rPr>
            </w:pPr>
            <w:r>
              <w:rPr>
                <w:sz w:val="20"/>
              </w:rPr>
              <w:t>12.1</w:t>
            </w:r>
          </w:p>
        </w:tc>
        <w:tc>
          <w:tcPr>
            <w:tcW w:w="6211" w:type="dxa"/>
          </w:tcPr>
          <w:p w14:paraId="1B29FB1F" w14:textId="77777777" w:rsidR="00820D03" w:rsidRPr="00820D03" w:rsidRDefault="00000000" w:rsidP="00820D03">
            <w:pPr>
              <w:pStyle w:val="textsub-header"/>
              <w:numPr>
                <w:ilvl w:val="0"/>
                <w:numId w:val="0"/>
              </w:numPr>
              <w:spacing w:before="120" w:after="120"/>
              <w:rPr>
                <w:sz w:val="20"/>
                <w:szCs w:val="20"/>
              </w:rPr>
            </w:pPr>
            <w:r w:rsidRPr="00820D03">
              <w:rPr>
                <w:sz w:val="20"/>
                <w:szCs w:val="20"/>
              </w:rPr>
              <w:t xml:space="preserve">Medical devices should be designed and manufactured in such a </w:t>
            </w:r>
            <w:r w:rsidRPr="00820D03">
              <w:rPr>
                <w:sz w:val="20"/>
                <w:szCs w:val="20"/>
              </w:rPr>
              <w:lastRenderedPageBreak/>
              <w:t>way as to eliminate or reduce, as low as reasonably practicable and appropriate, the :</w:t>
            </w:r>
          </w:p>
          <w:p w14:paraId="34938D35" w14:textId="77777777" w:rsidR="00820D03" w:rsidRPr="00820D03" w:rsidRDefault="00000000" w:rsidP="00D126FA">
            <w:pPr>
              <w:pStyle w:val="textheader"/>
              <w:numPr>
                <w:ilvl w:val="0"/>
                <w:numId w:val="9"/>
              </w:numPr>
              <w:spacing w:before="120" w:after="120"/>
              <w:rPr>
                <w:rFonts w:cs="Arial"/>
                <w:sz w:val="20"/>
                <w:szCs w:val="20"/>
              </w:rPr>
            </w:pPr>
            <w:r w:rsidRPr="00820D03">
              <w:rPr>
                <w:rFonts w:cs="Arial"/>
                <w:sz w:val="20"/>
                <w:szCs w:val="20"/>
              </w:rPr>
              <w:t>risks of injury, in connection with their physical features, including the volume/pressure ratio, dimensional and where appropriate ergonomic features;</w:t>
            </w:r>
          </w:p>
          <w:p w14:paraId="1B9D05E5" w14:textId="77777777" w:rsidR="00820D03" w:rsidRPr="00820D03" w:rsidRDefault="00000000" w:rsidP="00D126FA">
            <w:pPr>
              <w:pStyle w:val="textheader"/>
              <w:numPr>
                <w:ilvl w:val="0"/>
                <w:numId w:val="9"/>
              </w:numPr>
              <w:spacing w:before="120" w:after="120"/>
              <w:rPr>
                <w:rFonts w:cs="Arial"/>
                <w:sz w:val="20"/>
                <w:szCs w:val="20"/>
              </w:rPr>
            </w:pPr>
            <w:r w:rsidRPr="00820D03">
              <w:rPr>
                <w:rFonts w:cs="Arial"/>
                <w:sz w:val="20"/>
                <w:szCs w:val="20"/>
              </w:rPr>
              <w:t>risks of user error due to the design of the medical device user interface, ergonomic features, and the environment in which the medical device is intended to be used;</w:t>
            </w:r>
          </w:p>
          <w:p w14:paraId="71F7DB49" w14:textId="77777777" w:rsidR="00820D03" w:rsidRPr="002727E7" w:rsidRDefault="00000000" w:rsidP="00D126FA">
            <w:pPr>
              <w:pStyle w:val="textheader"/>
              <w:numPr>
                <w:ilvl w:val="0"/>
                <w:numId w:val="9"/>
              </w:numPr>
              <w:spacing w:before="120" w:after="120"/>
              <w:rPr>
                <w:rFonts w:cs="Arial"/>
                <w:sz w:val="20"/>
                <w:szCs w:val="20"/>
              </w:rPr>
            </w:pPr>
            <w:r w:rsidRPr="00820D03">
              <w:rPr>
                <w:rFonts w:cs="Arial"/>
                <w:sz w:val="20"/>
                <w:szCs w:val="20"/>
              </w:rPr>
              <w:t>risks connected with reasonably foreseeable external influences or environmental conditions, such as magnetic fields, external electrical and electromagnetic effects, electrostatic discharge, pressure, humidity, temperature or variations in pressu</w:t>
            </w:r>
            <w:r w:rsidRPr="002727E7">
              <w:rPr>
                <w:rFonts w:cs="Arial"/>
                <w:sz w:val="20"/>
                <w:szCs w:val="20"/>
              </w:rPr>
              <w:t>re and acceleration;</w:t>
            </w:r>
          </w:p>
          <w:p w14:paraId="4CA46918" w14:textId="77777777" w:rsidR="00820D03" w:rsidRPr="002727E7" w:rsidRDefault="00000000" w:rsidP="00D126FA">
            <w:pPr>
              <w:pStyle w:val="textheader"/>
              <w:numPr>
                <w:ilvl w:val="0"/>
                <w:numId w:val="9"/>
              </w:numPr>
              <w:spacing w:before="120" w:after="120"/>
              <w:rPr>
                <w:rFonts w:cs="Arial"/>
                <w:sz w:val="20"/>
                <w:szCs w:val="20"/>
              </w:rPr>
            </w:pPr>
            <w:r w:rsidRPr="002727E7">
              <w:rPr>
                <w:rFonts w:cs="Arial"/>
                <w:sz w:val="20"/>
                <w:szCs w:val="20"/>
              </w:rPr>
              <w:t xml:space="preserve">risks connected to their use in conjunction with materials, substances and gases with which they may come into contact during </w:t>
            </w:r>
            <w:r w:rsidR="006F1969" w:rsidRPr="002727E7">
              <w:rPr>
                <w:rFonts w:cs="Arial"/>
                <w:sz w:val="20"/>
                <w:szCs w:val="20"/>
              </w:rPr>
              <w:t xml:space="preserve">intended </w:t>
            </w:r>
            <w:r w:rsidRPr="002727E7">
              <w:rPr>
                <w:rFonts w:cs="Arial"/>
                <w:sz w:val="20"/>
                <w:szCs w:val="20"/>
              </w:rPr>
              <w:t>conditions of use;</w:t>
            </w:r>
          </w:p>
          <w:p w14:paraId="5A609502" w14:textId="77777777" w:rsidR="00820D03" w:rsidRPr="00820D03" w:rsidRDefault="00000000" w:rsidP="00D126FA">
            <w:pPr>
              <w:pStyle w:val="textheader"/>
              <w:numPr>
                <w:ilvl w:val="0"/>
                <w:numId w:val="9"/>
              </w:numPr>
              <w:spacing w:before="120" w:after="120"/>
              <w:rPr>
                <w:rFonts w:cs="Arial"/>
                <w:sz w:val="20"/>
                <w:szCs w:val="20"/>
              </w:rPr>
            </w:pPr>
            <w:r w:rsidRPr="002727E7">
              <w:rPr>
                <w:rFonts w:cs="Arial"/>
                <w:sz w:val="20"/>
                <w:szCs w:val="20"/>
              </w:rPr>
              <w:t>risks associated with the</w:t>
            </w:r>
            <w:r w:rsidRPr="00820D03">
              <w:rPr>
                <w:rFonts w:cs="Arial"/>
                <w:sz w:val="20"/>
                <w:szCs w:val="20"/>
              </w:rPr>
              <w:t xml:space="preserve"> possible negative interaction between software and the information technology (IT) environment within which it operates and interacts;</w:t>
            </w:r>
          </w:p>
          <w:p w14:paraId="46415F05" w14:textId="77777777" w:rsidR="00820D03" w:rsidRPr="00820D03" w:rsidRDefault="00000000" w:rsidP="00D126FA">
            <w:pPr>
              <w:pStyle w:val="textheader"/>
              <w:numPr>
                <w:ilvl w:val="0"/>
                <w:numId w:val="9"/>
              </w:numPr>
              <w:spacing w:before="120" w:after="120"/>
              <w:rPr>
                <w:rFonts w:cs="Arial"/>
                <w:sz w:val="20"/>
                <w:szCs w:val="20"/>
              </w:rPr>
            </w:pPr>
            <w:r w:rsidRPr="00820D03">
              <w:rPr>
                <w:rFonts w:cs="Arial"/>
                <w:sz w:val="20"/>
                <w:szCs w:val="20"/>
              </w:rPr>
              <w:t>environmental risks from unexpected egress of substances from the medical device during use, taking into account the medical device and the nature of the environment in which it is intended to be used;</w:t>
            </w:r>
          </w:p>
          <w:p w14:paraId="54E70EDE" w14:textId="77777777" w:rsidR="00820D03" w:rsidRPr="00820D03" w:rsidRDefault="00000000" w:rsidP="00D126FA">
            <w:pPr>
              <w:pStyle w:val="textheader"/>
              <w:numPr>
                <w:ilvl w:val="0"/>
                <w:numId w:val="9"/>
              </w:numPr>
              <w:spacing w:before="120" w:after="120"/>
              <w:rPr>
                <w:rFonts w:cs="Arial"/>
                <w:sz w:val="20"/>
                <w:szCs w:val="20"/>
              </w:rPr>
            </w:pPr>
            <w:r w:rsidRPr="00820D03">
              <w:rPr>
                <w:rFonts w:cs="Arial"/>
                <w:sz w:val="20"/>
                <w:szCs w:val="20"/>
              </w:rPr>
              <w:t>risks of incorrect identification of specimens;</w:t>
            </w:r>
          </w:p>
          <w:p w14:paraId="3F324280" w14:textId="77777777" w:rsidR="0087100E" w:rsidRPr="0087100E" w:rsidRDefault="00820D03" w:rsidP="00D126FA">
            <w:pPr>
              <w:pStyle w:val="textheader"/>
              <w:numPr>
                <w:ilvl w:val="0"/>
                <w:numId w:val="9"/>
              </w:numPr>
              <w:spacing w:before="120" w:after="120"/>
              <w:rPr>
                <w:sz w:val="20"/>
                <w:szCs w:val="20"/>
              </w:rPr>
            </w:pPr>
            <w:r w:rsidRPr="00820D03">
              <w:rPr>
                <w:rFonts w:cs="Arial"/>
                <w:sz w:val="20"/>
                <w:szCs w:val="20"/>
              </w:rPr>
              <w:t xml:space="preserve">risks of reciprocal interference with other medical devices </w:t>
            </w:r>
            <w:r w:rsidRPr="00820D03">
              <w:rPr>
                <w:rFonts w:cs="Arial"/>
                <w:sz w:val="20"/>
                <w:szCs w:val="20"/>
              </w:rPr>
              <w:lastRenderedPageBreak/>
              <w:t>normally used in diagnosis, monitoring or for the treatment given.</w:t>
            </w:r>
          </w:p>
        </w:tc>
        <w:tc>
          <w:tcPr>
            <w:tcW w:w="1301" w:type="dxa"/>
          </w:tcPr>
          <w:p w14:paraId="062DF8E7" w14:textId="77777777" w:rsidR="0087100E" w:rsidRDefault="0087100E">
            <w:pPr>
              <w:spacing w:before="120" w:after="120"/>
              <w:rPr>
                <w:rFonts w:ascii="Arial" w:hAnsi="Arial" w:cs="Arial"/>
                <w:sz w:val="20"/>
                <w:szCs w:val="20"/>
              </w:rPr>
            </w:pPr>
          </w:p>
        </w:tc>
        <w:tc>
          <w:tcPr>
            <w:tcW w:w="3199" w:type="dxa"/>
          </w:tcPr>
          <w:p w14:paraId="2CB26593" w14:textId="77777777" w:rsidR="0087100E" w:rsidRDefault="0087100E">
            <w:pPr>
              <w:spacing w:before="120" w:after="120"/>
              <w:rPr>
                <w:rFonts w:ascii="Arial" w:hAnsi="Arial" w:cs="Arial"/>
                <w:sz w:val="20"/>
                <w:szCs w:val="20"/>
              </w:rPr>
            </w:pPr>
          </w:p>
        </w:tc>
        <w:tc>
          <w:tcPr>
            <w:tcW w:w="3217" w:type="dxa"/>
          </w:tcPr>
          <w:p w14:paraId="52EF7FF5" w14:textId="77777777" w:rsidR="0087100E" w:rsidRDefault="0087100E">
            <w:pPr>
              <w:spacing w:before="120" w:after="120"/>
              <w:rPr>
                <w:rFonts w:ascii="Arial" w:hAnsi="Arial" w:cs="Arial"/>
                <w:sz w:val="20"/>
                <w:szCs w:val="20"/>
              </w:rPr>
            </w:pPr>
          </w:p>
        </w:tc>
      </w:tr>
      <w:tr w:rsidR="00000000" w14:paraId="060DE726" w14:textId="77777777" w:rsidTr="001400AB">
        <w:trPr>
          <w:jc w:val="center"/>
        </w:trPr>
        <w:tc>
          <w:tcPr>
            <w:tcW w:w="826" w:type="dxa"/>
          </w:tcPr>
          <w:p w14:paraId="0A0B383C" w14:textId="77777777" w:rsidR="0087100E" w:rsidRDefault="006D3BF7">
            <w:pPr>
              <w:pStyle w:val="textheader"/>
              <w:numPr>
                <w:ilvl w:val="0"/>
                <w:numId w:val="0"/>
              </w:numPr>
              <w:spacing w:before="120" w:after="120"/>
              <w:rPr>
                <w:sz w:val="20"/>
              </w:rPr>
            </w:pPr>
            <w:r>
              <w:rPr>
                <w:sz w:val="20"/>
              </w:rPr>
              <w:lastRenderedPageBreak/>
              <w:t>12.2</w:t>
            </w:r>
          </w:p>
        </w:tc>
        <w:tc>
          <w:tcPr>
            <w:tcW w:w="6211" w:type="dxa"/>
          </w:tcPr>
          <w:p w14:paraId="6B791555" w14:textId="77777777" w:rsidR="0087100E" w:rsidRPr="0087100E" w:rsidRDefault="006D3BF7" w:rsidP="0087100E">
            <w:pPr>
              <w:pStyle w:val="textsub-header"/>
              <w:numPr>
                <w:ilvl w:val="0"/>
                <w:numId w:val="0"/>
              </w:numPr>
              <w:spacing w:before="120" w:after="120"/>
              <w:rPr>
                <w:rFonts w:cs="Arial"/>
                <w:sz w:val="20"/>
                <w:szCs w:val="20"/>
              </w:rPr>
            </w:pPr>
            <w:r w:rsidRPr="006D3BF7">
              <w:rPr>
                <w:sz w:val="20"/>
                <w:szCs w:val="20"/>
              </w:rPr>
              <w:t>Medical devices should be designed and manufactured in such a way as to eliminate or reduce, as low as reasonably practicable and appropriate, the risks of fire or explosion during normal use and in single fault condition. Particular attention should be paid to devices whose intended use includes exposure to or use in association with flammable substances or substances which could cause combustion.</w:t>
            </w:r>
          </w:p>
        </w:tc>
        <w:tc>
          <w:tcPr>
            <w:tcW w:w="1301" w:type="dxa"/>
          </w:tcPr>
          <w:p w14:paraId="1F345F48" w14:textId="77777777" w:rsidR="0087100E" w:rsidRDefault="0087100E">
            <w:pPr>
              <w:spacing w:before="120" w:after="120"/>
              <w:rPr>
                <w:rFonts w:ascii="Arial" w:hAnsi="Arial" w:cs="Arial"/>
                <w:sz w:val="20"/>
                <w:szCs w:val="20"/>
              </w:rPr>
            </w:pPr>
          </w:p>
        </w:tc>
        <w:tc>
          <w:tcPr>
            <w:tcW w:w="3199" w:type="dxa"/>
          </w:tcPr>
          <w:p w14:paraId="37381B4F" w14:textId="77777777" w:rsidR="0087100E" w:rsidRDefault="0087100E">
            <w:pPr>
              <w:spacing w:before="120" w:after="120"/>
              <w:rPr>
                <w:rFonts w:ascii="Arial" w:hAnsi="Arial" w:cs="Arial"/>
                <w:sz w:val="20"/>
                <w:szCs w:val="20"/>
              </w:rPr>
            </w:pPr>
          </w:p>
        </w:tc>
        <w:tc>
          <w:tcPr>
            <w:tcW w:w="3217" w:type="dxa"/>
          </w:tcPr>
          <w:p w14:paraId="7E7C6A7B" w14:textId="77777777" w:rsidR="0087100E" w:rsidRDefault="0087100E">
            <w:pPr>
              <w:spacing w:before="120" w:after="120"/>
              <w:rPr>
                <w:rFonts w:ascii="Arial" w:hAnsi="Arial" w:cs="Arial"/>
                <w:sz w:val="20"/>
                <w:szCs w:val="20"/>
              </w:rPr>
            </w:pPr>
          </w:p>
        </w:tc>
      </w:tr>
      <w:tr w:rsidR="00000000" w14:paraId="27DCC665" w14:textId="77777777" w:rsidTr="001400AB">
        <w:trPr>
          <w:jc w:val="center"/>
        </w:trPr>
        <w:tc>
          <w:tcPr>
            <w:tcW w:w="826" w:type="dxa"/>
          </w:tcPr>
          <w:p w14:paraId="5E695706" w14:textId="77777777" w:rsidR="0087100E" w:rsidRDefault="006D3BF7">
            <w:pPr>
              <w:pStyle w:val="textheader"/>
              <w:numPr>
                <w:ilvl w:val="0"/>
                <w:numId w:val="0"/>
              </w:numPr>
              <w:spacing w:before="120" w:after="120"/>
              <w:rPr>
                <w:sz w:val="20"/>
              </w:rPr>
            </w:pPr>
            <w:r>
              <w:rPr>
                <w:sz w:val="20"/>
              </w:rPr>
              <w:t>12.3</w:t>
            </w:r>
          </w:p>
        </w:tc>
        <w:tc>
          <w:tcPr>
            <w:tcW w:w="6211" w:type="dxa"/>
          </w:tcPr>
          <w:p w14:paraId="0A3C6031" w14:textId="77777777" w:rsidR="006D3BF7" w:rsidRPr="006D3BF7" w:rsidRDefault="00000000" w:rsidP="006D3BF7">
            <w:pPr>
              <w:pStyle w:val="textsub-header"/>
              <w:numPr>
                <w:ilvl w:val="0"/>
                <w:numId w:val="0"/>
              </w:numPr>
              <w:spacing w:before="120" w:after="120"/>
              <w:rPr>
                <w:sz w:val="20"/>
                <w:szCs w:val="20"/>
              </w:rPr>
            </w:pPr>
            <w:r w:rsidRPr="006D3BF7">
              <w:rPr>
                <w:sz w:val="20"/>
                <w:szCs w:val="20"/>
              </w:rPr>
              <w:t xml:space="preserve">Medical devices should be designed and manufactured in such a way that adjustment, calibration, and maintenance can be done safely and effectively.  Specifically, </w:t>
            </w:r>
          </w:p>
          <w:p w14:paraId="4942F791" w14:textId="77777777" w:rsidR="006D3BF7" w:rsidRPr="006D3BF7" w:rsidRDefault="00000000" w:rsidP="00D126FA">
            <w:pPr>
              <w:pStyle w:val="textheader"/>
              <w:numPr>
                <w:ilvl w:val="0"/>
                <w:numId w:val="10"/>
              </w:numPr>
              <w:spacing w:before="120" w:after="120"/>
              <w:rPr>
                <w:rFonts w:cs="Arial"/>
                <w:sz w:val="20"/>
                <w:szCs w:val="20"/>
              </w:rPr>
            </w:pPr>
            <w:r w:rsidRPr="006D3BF7">
              <w:rPr>
                <w:rFonts w:cs="Arial"/>
                <w:sz w:val="20"/>
                <w:szCs w:val="20"/>
              </w:rPr>
              <w:t>when maintenance is not possible (e.g. with implants), the risks from ageing of materials used, will be eliminated or reduced, as low as reasonably practicable and appropriate).</w:t>
            </w:r>
          </w:p>
          <w:p w14:paraId="29203F42" w14:textId="77777777" w:rsidR="0087100E" w:rsidRPr="00BD6866" w:rsidRDefault="006D3BF7" w:rsidP="00D126FA">
            <w:pPr>
              <w:pStyle w:val="textheader"/>
              <w:numPr>
                <w:ilvl w:val="0"/>
                <w:numId w:val="10"/>
              </w:numPr>
              <w:spacing w:before="120" w:after="120"/>
              <w:rPr>
                <w:sz w:val="20"/>
                <w:szCs w:val="20"/>
              </w:rPr>
            </w:pPr>
            <w:r w:rsidRPr="007A2AEB">
              <w:rPr>
                <w:rFonts w:cs="Arial"/>
                <w:sz w:val="20"/>
                <w:szCs w:val="20"/>
              </w:rPr>
              <w:t xml:space="preserve">when adjustment and calibration are not possible (e.g. with </w:t>
            </w:r>
            <w:r w:rsidR="006F1969" w:rsidRPr="007A2AEB">
              <w:rPr>
                <w:rFonts w:cs="Arial"/>
                <w:sz w:val="20"/>
                <w:szCs w:val="20"/>
              </w:rPr>
              <w:t xml:space="preserve">certain kinds of </w:t>
            </w:r>
            <w:r w:rsidRPr="007A2AEB">
              <w:rPr>
                <w:rFonts w:cs="Arial"/>
                <w:sz w:val="20"/>
                <w:szCs w:val="20"/>
              </w:rPr>
              <w:t>thermometers), the risks from loss of accuracy of any measuring or</w:t>
            </w:r>
            <w:r w:rsidRPr="006D3BF7">
              <w:rPr>
                <w:rFonts w:cs="Arial"/>
                <w:sz w:val="20"/>
                <w:szCs w:val="20"/>
              </w:rPr>
              <w:t xml:space="preserve"> control mechanism will be eliminated or reduced, as low as reasonably practicable and appropriate.</w:t>
            </w:r>
            <w:r w:rsidR="00BD6866" w:rsidRPr="006D3BF7">
              <w:rPr>
                <w:rFonts w:cs="Arial"/>
                <w:sz w:val="20"/>
                <w:szCs w:val="20"/>
              </w:rPr>
              <w:t>.</w:t>
            </w:r>
          </w:p>
        </w:tc>
        <w:tc>
          <w:tcPr>
            <w:tcW w:w="1301" w:type="dxa"/>
          </w:tcPr>
          <w:p w14:paraId="552788B0" w14:textId="77777777" w:rsidR="0087100E" w:rsidRDefault="0087100E">
            <w:pPr>
              <w:spacing w:before="120" w:after="120"/>
              <w:rPr>
                <w:rFonts w:ascii="Arial" w:hAnsi="Arial" w:cs="Arial"/>
                <w:sz w:val="20"/>
                <w:szCs w:val="20"/>
              </w:rPr>
            </w:pPr>
          </w:p>
        </w:tc>
        <w:tc>
          <w:tcPr>
            <w:tcW w:w="3199" w:type="dxa"/>
          </w:tcPr>
          <w:p w14:paraId="68B3AD3D" w14:textId="77777777" w:rsidR="0087100E" w:rsidRDefault="0087100E">
            <w:pPr>
              <w:spacing w:before="120" w:after="120"/>
              <w:rPr>
                <w:rFonts w:ascii="Arial" w:hAnsi="Arial" w:cs="Arial"/>
                <w:sz w:val="20"/>
                <w:szCs w:val="20"/>
              </w:rPr>
            </w:pPr>
          </w:p>
        </w:tc>
        <w:tc>
          <w:tcPr>
            <w:tcW w:w="3217" w:type="dxa"/>
          </w:tcPr>
          <w:p w14:paraId="5009ED2D" w14:textId="77777777" w:rsidR="0087100E" w:rsidRDefault="0087100E">
            <w:pPr>
              <w:spacing w:before="120" w:after="120"/>
              <w:rPr>
                <w:rFonts w:ascii="Arial" w:hAnsi="Arial" w:cs="Arial"/>
                <w:sz w:val="20"/>
                <w:szCs w:val="20"/>
              </w:rPr>
            </w:pPr>
          </w:p>
        </w:tc>
      </w:tr>
      <w:tr w:rsidR="00000000" w14:paraId="3E3D8163" w14:textId="77777777" w:rsidTr="001400AB">
        <w:trPr>
          <w:jc w:val="center"/>
        </w:trPr>
        <w:tc>
          <w:tcPr>
            <w:tcW w:w="826" w:type="dxa"/>
          </w:tcPr>
          <w:p w14:paraId="5BB3CB82" w14:textId="77777777" w:rsidR="00BD6866" w:rsidRDefault="006D3BF7">
            <w:pPr>
              <w:pStyle w:val="textheader"/>
              <w:numPr>
                <w:ilvl w:val="0"/>
                <w:numId w:val="0"/>
              </w:numPr>
              <w:spacing w:before="120" w:after="120"/>
              <w:rPr>
                <w:sz w:val="20"/>
              </w:rPr>
            </w:pPr>
            <w:r>
              <w:rPr>
                <w:sz w:val="20"/>
              </w:rPr>
              <w:t>12.4</w:t>
            </w:r>
          </w:p>
        </w:tc>
        <w:tc>
          <w:tcPr>
            <w:tcW w:w="6211" w:type="dxa"/>
          </w:tcPr>
          <w:p w14:paraId="1B932A9F" w14:textId="77777777" w:rsidR="00BD6866" w:rsidRPr="00BD6866" w:rsidRDefault="006D3BF7" w:rsidP="006D3BF7">
            <w:pPr>
              <w:pStyle w:val="textsub-header"/>
              <w:numPr>
                <w:ilvl w:val="0"/>
                <w:numId w:val="0"/>
              </w:numPr>
              <w:spacing w:before="120" w:after="120"/>
              <w:rPr>
                <w:sz w:val="20"/>
                <w:szCs w:val="20"/>
              </w:rPr>
            </w:pPr>
            <w:r w:rsidRPr="006D3BF7">
              <w:rPr>
                <w:sz w:val="20"/>
                <w:szCs w:val="20"/>
              </w:rPr>
              <w:t xml:space="preserve">If the device is intended for use in combination with other devices or equipment, the whole combination, including the connection system should be safe and should not impair the specified performance of the devices. Any restrictions on use applying to </w:t>
            </w:r>
            <w:r w:rsidRPr="006D3BF7">
              <w:rPr>
                <w:sz w:val="20"/>
                <w:szCs w:val="20"/>
              </w:rPr>
              <w:lastRenderedPageBreak/>
              <w:t>such combinations should be indicated on the label and/or in the instructions for use.</w:t>
            </w:r>
          </w:p>
        </w:tc>
        <w:tc>
          <w:tcPr>
            <w:tcW w:w="1301" w:type="dxa"/>
          </w:tcPr>
          <w:p w14:paraId="77D6DAEB" w14:textId="77777777" w:rsidR="00BD6866" w:rsidRDefault="00BD6866">
            <w:pPr>
              <w:spacing w:before="120" w:after="120"/>
              <w:rPr>
                <w:rFonts w:ascii="Arial" w:hAnsi="Arial" w:cs="Arial"/>
                <w:sz w:val="20"/>
                <w:szCs w:val="20"/>
              </w:rPr>
            </w:pPr>
          </w:p>
        </w:tc>
        <w:tc>
          <w:tcPr>
            <w:tcW w:w="3199" w:type="dxa"/>
          </w:tcPr>
          <w:p w14:paraId="08995C51" w14:textId="77777777" w:rsidR="00BD6866" w:rsidRDefault="00BD6866">
            <w:pPr>
              <w:spacing w:before="120" w:after="120"/>
              <w:rPr>
                <w:rFonts w:ascii="Arial" w:hAnsi="Arial" w:cs="Arial"/>
                <w:sz w:val="20"/>
                <w:szCs w:val="20"/>
              </w:rPr>
            </w:pPr>
          </w:p>
        </w:tc>
        <w:tc>
          <w:tcPr>
            <w:tcW w:w="3217" w:type="dxa"/>
          </w:tcPr>
          <w:p w14:paraId="7E77351C" w14:textId="77777777" w:rsidR="00BD6866" w:rsidRDefault="00BD6866">
            <w:pPr>
              <w:spacing w:before="120" w:after="120"/>
              <w:rPr>
                <w:rFonts w:ascii="Arial" w:hAnsi="Arial" w:cs="Arial"/>
                <w:sz w:val="20"/>
                <w:szCs w:val="20"/>
              </w:rPr>
            </w:pPr>
          </w:p>
        </w:tc>
      </w:tr>
      <w:tr w:rsidR="00000000" w14:paraId="17662F52" w14:textId="77777777" w:rsidTr="001400AB">
        <w:trPr>
          <w:jc w:val="center"/>
        </w:trPr>
        <w:tc>
          <w:tcPr>
            <w:tcW w:w="826" w:type="dxa"/>
          </w:tcPr>
          <w:p w14:paraId="58998383" w14:textId="77777777" w:rsidR="00BD6866" w:rsidRDefault="006D3BF7">
            <w:pPr>
              <w:pStyle w:val="textheader"/>
              <w:numPr>
                <w:ilvl w:val="0"/>
                <w:numId w:val="0"/>
              </w:numPr>
              <w:spacing w:before="120" w:after="120"/>
              <w:rPr>
                <w:sz w:val="20"/>
              </w:rPr>
            </w:pPr>
            <w:r>
              <w:rPr>
                <w:sz w:val="20"/>
              </w:rPr>
              <w:t>12.5</w:t>
            </w:r>
          </w:p>
        </w:tc>
        <w:tc>
          <w:tcPr>
            <w:tcW w:w="6211" w:type="dxa"/>
          </w:tcPr>
          <w:p w14:paraId="14571C8C" w14:textId="77777777" w:rsidR="00BD6866" w:rsidRPr="00B53547" w:rsidRDefault="00576A6B" w:rsidP="00B53547">
            <w:pPr>
              <w:pStyle w:val="textsub-header"/>
              <w:numPr>
                <w:ilvl w:val="0"/>
                <w:numId w:val="0"/>
              </w:numPr>
              <w:spacing w:before="120" w:after="120"/>
              <w:rPr>
                <w:sz w:val="20"/>
                <w:szCs w:val="20"/>
              </w:rPr>
            </w:pPr>
            <w:r w:rsidRPr="00576A6B">
              <w:rPr>
                <w:sz w:val="20"/>
                <w:szCs w:val="20"/>
              </w:rPr>
              <w:t>Any measurement, monitoring or display scale should be designed and manufactured in line with ergonomic principles, taking account of the intended purpose, users and the environmental conditions in which the medical devices are intended to be used.</w:t>
            </w:r>
          </w:p>
        </w:tc>
        <w:tc>
          <w:tcPr>
            <w:tcW w:w="1301" w:type="dxa"/>
          </w:tcPr>
          <w:p w14:paraId="6CEEE62C" w14:textId="77777777" w:rsidR="00BD6866" w:rsidRDefault="00BD6866">
            <w:pPr>
              <w:spacing w:before="120" w:after="120"/>
              <w:rPr>
                <w:rFonts w:ascii="Arial" w:hAnsi="Arial" w:cs="Arial"/>
                <w:sz w:val="20"/>
                <w:szCs w:val="20"/>
              </w:rPr>
            </w:pPr>
          </w:p>
        </w:tc>
        <w:tc>
          <w:tcPr>
            <w:tcW w:w="3199" w:type="dxa"/>
          </w:tcPr>
          <w:p w14:paraId="2401127C" w14:textId="77777777" w:rsidR="00BD6866" w:rsidRDefault="00BD6866">
            <w:pPr>
              <w:spacing w:before="120" w:after="120"/>
              <w:rPr>
                <w:rFonts w:ascii="Arial" w:hAnsi="Arial" w:cs="Arial"/>
                <w:sz w:val="20"/>
                <w:szCs w:val="20"/>
              </w:rPr>
            </w:pPr>
          </w:p>
        </w:tc>
        <w:tc>
          <w:tcPr>
            <w:tcW w:w="3217" w:type="dxa"/>
          </w:tcPr>
          <w:p w14:paraId="582ED31F" w14:textId="77777777" w:rsidR="00BD6866" w:rsidRDefault="00BD6866">
            <w:pPr>
              <w:spacing w:before="120" w:after="120"/>
              <w:rPr>
                <w:rFonts w:ascii="Arial" w:hAnsi="Arial" w:cs="Arial"/>
                <w:sz w:val="20"/>
                <w:szCs w:val="20"/>
              </w:rPr>
            </w:pPr>
          </w:p>
        </w:tc>
      </w:tr>
      <w:tr w:rsidR="00000000" w14:paraId="1A3C33C9" w14:textId="77777777" w:rsidTr="001400AB">
        <w:trPr>
          <w:jc w:val="center"/>
        </w:trPr>
        <w:tc>
          <w:tcPr>
            <w:tcW w:w="826" w:type="dxa"/>
          </w:tcPr>
          <w:p w14:paraId="46321536" w14:textId="77777777" w:rsidR="00BD6866" w:rsidRDefault="00576A6B">
            <w:pPr>
              <w:pStyle w:val="textheader"/>
              <w:numPr>
                <w:ilvl w:val="0"/>
                <w:numId w:val="0"/>
              </w:numPr>
              <w:spacing w:before="120" w:after="120"/>
              <w:rPr>
                <w:sz w:val="20"/>
              </w:rPr>
            </w:pPr>
            <w:r>
              <w:rPr>
                <w:sz w:val="20"/>
              </w:rPr>
              <w:t>12.6</w:t>
            </w:r>
          </w:p>
        </w:tc>
        <w:tc>
          <w:tcPr>
            <w:tcW w:w="6211" w:type="dxa"/>
          </w:tcPr>
          <w:p w14:paraId="0A6489D8" w14:textId="77777777" w:rsidR="00BD6866" w:rsidRPr="00B53547" w:rsidRDefault="00576A6B" w:rsidP="00B53547">
            <w:pPr>
              <w:pStyle w:val="textsub-header"/>
              <w:numPr>
                <w:ilvl w:val="0"/>
                <w:numId w:val="0"/>
              </w:numPr>
              <w:spacing w:before="120" w:after="120"/>
              <w:rPr>
                <w:rFonts w:cs="Arial"/>
                <w:sz w:val="20"/>
                <w:szCs w:val="20"/>
              </w:rPr>
            </w:pPr>
            <w:r w:rsidRPr="00576A6B">
              <w:rPr>
                <w:sz w:val="20"/>
                <w:szCs w:val="20"/>
              </w:rPr>
              <w:t>Medical devices must be designed and manufactured in such a way as to facilitate their safe disposal and the safe disposal of any waste substances by the user, patient or other person. The instructions for use should identify safe disposal procedures and measures.</w:t>
            </w:r>
          </w:p>
        </w:tc>
        <w:tc>
          <w:tcPr>
            <w:tcW w:w="1301" w:type="dxa"/>
          </w:tcPr>
          <w:p w14:paraId="4E08D30C" w14:textId="77777777" w:rsidR="00BD6866" w:rsidRDefault="00BD6866">
            <w:pPr>
              <w:spacing w:before="120" w:after="120"/>
              <w:rPr>
                <w:rFonts w:ascii="Arial" w:hAnsi="Arial" w:cs="Arial"/>
                <w:sz w:val="20"/>
                <w:szCs w:val="20"/>
              </w:rPr>
            </w:pPr>
          </w:p>
        </w:tc>
        <w:tc>
          <w:tcPr>
            <w:tcW w:w="3199" w:type="dxa"/>
          </w:tcPr>
          <w:p w14:paraId="43955A50" w14:textId="77777777" w:rsidR="00BD6866" w:rsidRDefault="00BD6866">
            <w:pPr>
              <w:spacing w:before="120" w:after="120"/>
              <w:rPr>
                <w:rFonts w:ascii="Arial" w:hAnsi="Arial" w:cs="Arial"/>
                <w:sz w:val="20"/>
                <w:szCs w:val="20"/>
              </w:rPr>
            </w:pPr>
          </w:p>
        </w:tc>
        <w:tc>
          <w:tcPr>
            <w:tcW w:w="3217" w:type="dxa"/>
          </w:tcPr>
          <w:p w14:paraId="53B67891" w14:textId="77777777" w:rsidR="00BD6866" w:rsidRDefault="00BD6866">
            <w:pPr>
              <w:spacing w:before="120" w:after="120"/>
              <w:rPr>
                <w:rFonts w:ascii="Arial" w:hAnsi="Arial" w:cs="Arial"/>
                <w:sz w:val="20"/>
                <w:szCs w:val="20"/>
              </w:rPr>
            </w:pPr>
          </w:p>
        </w:tc>
      </w:tr>
      <w:tr w:rsidR="00000000" w14:paraId="6F1B13E8" w14:textId="77777777" w:rsidTr="00D126FA">
        <w:trPr>
          <w:jc w:val="center"/>
        </w:trPr>
        <w:tc>
          <w:tcPr>
            <w:tcW w:w="14754" w:type="dxa"/>
            <w:gridSpan w:val="5"/>
          </w:tcPr>
          <w:p w14:paraId="129B6915" w14:textId="77777777" w:rsidR="00576A6B" w:rsidRDefault="00000000" w:rsidP="005F6FB7">
            <w:pPr>
              <w:pStyle w:val="Heading1"/>
            </w:pPr>
            <w:r w:rsidRPr="00820D03">
              <w:rPr>
                <w:szCs w:val="24"/>
              </w:rPr>
              <w:t>Essential Principles –</w:t>
            </w:r>
            <w:r w:rsidR="005F6FB7">
              <w:rPr>
                <w:szCs w:val="24"/>
              </w:rPr>
              <w:t xml:space="preserve"> A</w:t>
            </w:r>
            <w:r w:rsidRPr="00576A6B">
              <w:rPr>
                <w:szCs w:val="24"/>
              </w:rPr>
              <w:t>ctive medical devices connected to or equipped with an energy source</w:t>
            </w:r>
          </w:p>
        </w:tc>
      </w:tr>
      <w:tr w:rsidR="00000000" w14:paraId="5CBCC74B" w14:textId="77777777" w:rsidTr="001400AB">
        <w:trPr>
          <w:jc w:val="center"/>
        </w:trPr>
        <w:tc>
          <w:tcPr>
            <w:tcW w:w="826" w:type="dxa"/>
          </w:tcPr>
          <w:p w14:paraId="7CD79DD8" w14:textId="77777777" w:rsidR="00BD6866" w:rsidRDefault="006840E6">
            <w:pPr>
              <w:pStyle w:val="textheader"/>
              <w:numPr>
                <w:ilvl w:val="0"/>
                <w:numId w:val="0"/>
              </w:numPr>
              <w:spacing w:before="120" w:after="120"/>
              <w:rPr>
                <w:sz w:val="20"/>
              </w:rPr>
            </w:pPr>
            <w:r>
              <w:rPr>
                <w:sz w:val="20"/>
              </w:rPr>
              <w:t>13</w:t>
            </w:r>
            <w:r w:rsidR="00B53547">
              <w:rPr>
                <w:sz w:val="20"/>
              </w:rPr>
              <w:t>.1</w:t>
            </w:r>
          </w:p>
        </w:tc>
        <w:tc>
          <w:tcPr>
            <w:tcW w:w="6211" w:type="dxa"/>
          </w:tcPr>
          <w:p w14:paraId="76CF5D54" w14:textId="77777777" w:rsidR="00BD6866" w:rsidRPr="00B53547" w:rsidRDefault="006840E6" w:rsidP="00B53547">
            <w:pPr>
              <w:pStyle w:val="textsub-header"/>
              <w:numPr>
                <w:ilvl w:val="0"/>
                <w:numId w:val="0"/>
              </w:numPr>
              <w:spacing w:before="120" w:after="120"/>
              <w:rPr>
                <w:sz w:val="20"/>
                <w:szCs w:val="20"/>
              </w:rPr>
            </w:pPr>
            <w:r w:rsidRPr="006840E6">
              <w:rPr>
                <w:sz w:val="20"/>
                <w:szCs w:val="20"/>
              </w:rPr>
              <w:t>Medical devices where the safety of the patients depends on an internal power supply should be equipped with a means of determining the state of the power supply and an appropriate warning or indication for when the capacity of the power supply becomes critical.</w:t>
            </w:r>
          </w:p>
        </w:tc>
        <w:tc>
          <w:tcPr>
            <w:tcW w:w="1301" w:type="dxa"/>
          </w:tcPr>
          <w:p w14:paraId="0C3C5515" w14:textId="77777777" w:rsidR="00BD6866" w:rsidRDefault="00BD6866">
            <w:pPr>
              <w:spacing w:before="120" w:after="120"/>
              <w:rPr>
                <w:rFonts w:ascii="Arial" w:hAnsi="Arial" w:cs="Arial"/>
                <w:sz w:val="20"/>
                <w:szCs w:val="20"/>
              </w:rPr>
            </w:pPr>
          </w:p>
        </w:tc>
        <w:tc>
          <w:tcPr>
            <w:tcW w:w="3199" w:type="dxa"/>
          </w:tcPr>
          <w:p w14:paraId="0198B9F5" w14:textId="77777777" w:rsidR="00BD6866" w:rsidRDefault="00BD6866">
            <w:pPr>
              <w:spacing w:before="120" w:after="120"/>
              <w:rPr>
                <w:rFonts w:ascii="Arial" w:hAnsi="Arial" w:cs="Arial"/>
                <w:sz w:val="20"/>
                <w:szCs w:val="20"/>
              </w:rPr>
            </w:pPr>
          </w:p>
        </w:tc>
        <w:tc>
          <w:tcPr>
            <w:tcW w:w="3217" w:type="dxa"/>
          </w:tcPr>
          <w:p w14:paraId="5B22AFBD" w14:textId="77777777" w:rsidR="00BD6866" w:rsidRDefault="00BD6866">
            <w:pPr>
              <w:spacing w:before="120" w:after="120"/>
              <w:rPr>
                <w:rFonts w:ascii="Arial" w:hAnsi="Arial" w:cs="Arial"/>
                <w:sz w:val="20"/>
                <w:szCs w:val="20"/>
              </w:rPr>
            </w:pPr>
          </w:p>
        </w:tc>
      </w:tr>
      <w:tr w:rsidR="00000000" w14:paraId="58E5C87E" w14:textId="77777777" w:rsidTr="001400AB">
        <w:trPr>
          <w:jc w:val="center"/>
        </w:trPr>
        <w:tc>
          <w:tcPr>
            <w:tcW w:w="826" w:type="dxa"/>
          </w:tcPr>
          <w:p w14:paraId="5136612F" w14:textId="77777777" w:rsidR="00BD6866" w:rsidRDefault="006840E6">
            <w:pPr>
              <w:pStyle w:val="textheader"/>
              <w:numPr>
                <w:ilvl w:val="0"/>
                <w:numId w:val="0"/>
              </w:numPr>
              <w:spacing w:before="120" w:after="120"/>
              <w:rPr>
                <w:sz w:val="20"/>
              </w:rPr>
            </w:pPr>
            <w:r>
              <w:rPr>
                <w:sz w:val="20"/>
              </w:rPr>
              <w:t>13</w:t>
            </w:r>
            <w:r w:rsidR="00B53547">
              <w:rPr>
                <w:sz w:val="20"/>
              </w:rPr>
              <w:t>.2</w:t>
            </w:r>
          </w:p>
        </w:tc>
        <w:tc>
          <w:tcPr>
            <w:tcW w:w="6211" w:type="dxa"/>
          </w:tcPr>
          <w:p w14:paraId="2E3B3938" w14:textId="77777777" w:rsidR="00BD6866" w:rsidRPr="00B53547" w:rsidRDefault="006840E6" w:rsidP="00BD6866">
            <w:pPr>
              <w:pStyle w:val="textsub-header"/>
              <w:numPr>
                <w:ilvl w:val="0"/>
                <w:numId w:val="0"/>
              </w:numPr>
              <w:spacing w:before="120" w:after="120"/>
              <w:rPr>
                <w:sz w:val="20"/>
                <w:szCs w:val="20"/>
              </w:rPr>
            </w:pPr>
            <w:r w:rsidRPr="006840E6">
              <w:rPr>
                <w:sz w:val="20"/>
                <w:szCs w:val="20"/>
              </w:rPr>
              <w:t>Medical devices where the safety of the patients depends on an external power supply should include an alarm system to signal any power failure.</w:t>
            </w:r>
          </w:p>
        </w:tc>
        <w:tc>
          <w:tcPr>
            <w:tcW w:w="1301" w:type="dxa"/>
          </w:tcPr>
          <w:p w14:paraId="310ED776" w14:textId="77777777" w:rsidR="00BD6866" w:rsidRDefault="00BD6866">
            <w:pPr>
              <w:spacing w:before="120" w:after="120"/>
              <w:rPr>
                <w:rFonts w:ascii="Arial" w:hAnsi="Arial" w:cs="Arial"/>
                <w:sz w:val="20"/>
                <w:szCs w:val="20"/>
              </w:rPr>
            </w:pPr>
          </w:p>
        </w:tc>
        <w:tc>
          <w:tcPr>
            <w:tcW w:w="3199" w:type="dxa"/>
          </w:tcPr>
          <w:p w14:paraId="216C9399" w14:textId="77777777" w:rsidR="00BD6866" w:rsidRDefault="00BD6866">
            <w:pPr>
              <w:spacing w:before="120" w:after="120"/>
              <w:rPr>
                <w:rFonts w:ascii="Arial" w:hAnsi="Arial" w:cs="Arial"/>
                <w:sz w:val="20"/>
                <w:szCs w:val="20"/>
              </w:rPr>
            </w:pPr>
          </w:p>
        </w:tc>
        <w:tc>
          <w:tcPr>
            <w:tcW w:w="3217" w:type="dxa"/>
          </w:tcPr>
          <w:p w14:paraId="5D67243B" w14:textId="77777777" w:rsidR="00BD6866" w:rsidRDefault="00BD6866">
            <w:pPr>
              <w:spacing w:before="120" w:after="120"/>
              <w:rPr>
                <w:rFonts w:ascii="Arial" w:hAnsi="Arial" w:cs="Arial"/>
                <w:sz w:val="20"/>
                <w:szCs w:val="20"/>
              </w:rPr>
            </w:pPr>
          </w:p>
        </w:tc>
      </w:tr>
      <w:tr w:rsidR="00000000" w14:paraId="3AD78629" w14:textId="77777777" w:rsidTr="001400AB">
        <w:trPr>
          <w:jc w:val="center"/>
        </w:trPr>
        <w:tc>
          <w:tcPr>
            <w:tcW w:w="826" w:type="dxa"/>
          </w:tcPr>
          <w:p w14:paraId="02497A8B" w14:textId="77777777" w:rsidR="00BD6866" w:rsidRDefault="005F6FB7">
            <w:pPr>
              <w:pStyle w:val="textheader"/>
              <w:numPr>
                <w:ilvl w:val="0"/>
                <w:numId w:val="0"/>
              </w:numPr>
              <w:spacing w:before="120" w:after="120"/>
              <w:rPr>
                <w:sz w:val="20"/>
              </w:rPr>
            </w:pPr>
            <w:r>
              <w:rPr>
                <w:sz w:val="20"/>
              </w:rPr>
              <w:t>13</w:t>
            </w:r>
            <w:r w:rsidR="00B53547">
              <w:rPr>
                <w:sz w:val="20"/>
              </w:rPr>
              <w:t>.3</w:t>
            </w:r>
          </w:p>
        </w:tc>
        <w:tc>
          <w:tcPr>
            <w:tcW w:w="6211" w:type="dxa"/>
          </w:tcPr>
          <w:p w14:paraId="57EEE822" w14:textId="77777777" w:rsidR="00BD6866" w:rsidRPr="00B53547" w:rsidRDefault="005F6FB7" w:rsidP="00B53547">
            <w:pPr>
              <w:pStyle w:val="textsub-header"/>
              <w:numPr>
                <w:ilvl w:val="0"/>
                <w:numId w:val="0"/>
              </w:numPr>
              <w:spacing w:before="120" w:after="120"/>
              <w:rPr>
                <w:sz w:val="20"/>
                <w:szCs w:val="20"/>
              </w:rPr>
            </w:pPr>
            <w:r w:rsidRPr="005F6FB7">
              <w:rPr>
                <w:sz w:val="20"/>
                <w:szCs w:val="20"/>
              </w:rPr>
              <w:t xml:space="preserve">Medical devices intended to monitor one or more clinical parameters of a patient should be equipped with appropriate alarm systems to alert the user of situations which could lead to death or </w:t>
            </w:r>
            <w:r w:rsidRPr="005F6FB7">
              <w:rPr>
                <w:sz w:val="20"/>
                <w:szCs w:val="20"/>
              </w:rPr>
              <w:lastRenderedPageBreak/>
              <w:t>severe deterioration of the patient's state of health.</w:t>
            </w:r>
          </w:p>
        </w:tc>
        <w:tc>
          <w:tcPr>
            <w:tcW w:w="1301" w:type="dxa"/>
          </w:tcPr>
          <w:p w14:paraId="034C3EB1" w14:textId="77777777" w:rsidR="00BD6866" w:rsidRDefault="00BD6866">
            <w:pPr>
              <w:spacing w:before="120" w:after="120"/>
              <w:rPr>
                <w:rFonts w:ascii="Arial" w:hAnsi="Arial" w:cs="Arial"/>
                <w:sz w:val="20"/>
                <w:szCs w:val="20"/>
              </w:rPr>
            </w:pPr>
          </w:p>
        </w:tc>
        <w:tc>
          <w:tcPr>
            <w:tcW w:w="3199" w:type="dxa"/>
          </w:tcPr>
          <w:p w14:paraId="1F0DCAB8" w14:textId="77777777" w:rsidR="00BD6866" w:rsidRDefault="00BD6866">
            <w:pPr>
              <w:spacing w:before="120" w:after="120"/>
              <w:rPr>
                <w:rFonts w:ascii="Arial" w:hAnsi="Arial" w:cs="Arial"/>
                <w:sz w:val="20"/>
                <w:szCs w:val="20"/>
              </w:rPr>
            </w:pPr>
          </w:p>
        </w:tc>
        <w:tc>
          <w:tcPr>
            <w:tcW w:w="3217" w:type="dxa"/>
          </w:tcPr>
          <w:p w14:paraId="6F26B415" w14:textId="77777777" w:rsidR="00BD6866" w:rsidRDefault="00BD6866">
            <w:pPr>
              <w:spacing w:before="120" w:after="120"/>
              <w:rPr>
                <w:rFonts w:ascii="Arial" w:hAnsi="Arial" w:cs="Arial"/>
                <w:sz w:val="20"/>
                <w:szCs w:val="20"/>
              </w:rPr>
            </w:pPr>
          </w:p>
        </w:tc>
      </w:tr>
      <w:tr w:rsidR="00000000" w14:paraId="6AF1ECB2" w14:textId="77777777" w:rsidTr="001400AB">
        <w:trPr>
          <w:jc w:val="center"/>
        </w:trPr>
        <w:tc>
          <w:tcPr>
            <w:tcW w:w="826" w:type="dxa"/>
          </w:tcPr>
          <w:p w14:paraId="7942A889" w14:textId="77777777" w:rsidR="00BD6866" w:rsidRDefault="005F6FB7">
            <w:pPr>
              <w:pStyle w:val="textheader"/>
              <w:numPr>
                <w:ilvl w:val="0"/>
                <w:numId w:val="0"/>
              </w:numPr>
              <w:spacing w:before="120" w:after="120"/>
              <w:rPr>
                <w:sz w:val="20"/>
              </w:rPr>
            </w:pPr>
            <w:r>
              <w:rPr>
                <w:sz w:val="20"/>
              </w:rPr>
              <w:t>13</w:t>
            </w:r>
            <w:r w:rsidR="00B53547">
              <w:rPr>
                <w:sz w:val="20"/>
              </w:rPr>
              <w:t>.4</w:t>
            </w:r>
          </w:p>
        </w:tc>
        <w:tc>
          <w:tcPr>
            <w:tcW w:w="6211" w:type="dxa"/>
          </w:tcPr>
          <w:p w14:paraId="0D488137" w14:textId="77777777" w:rsidR="00BD6866" w:rsidRPr="00B53547" w:rsidRDefault="005F6FB7" w:rsidP="00B53547">
            <w:pPr>
              <w:pStyle w:val="textsub-header"/>
              <w:numPr>
                <w:ilvl w:val="0"/>
                <w:numId w:val="0"/>
              </w:numPr>
              <w:spacing w:before="120" w:after="120"/>
              <w:rPr>
                <w:sz w:val="20"/>
                <w:szCs w:val="20"/>
              </w:rPr>
            </w:pPr>
            <w:r w:rsidRPr="005F6FB7">
              <w:rPr>
                <w:sz w:val="20"/>
                <w:szCs w:val="20"/>
              </w:rPr>
              <w:t>Medical devices should be designed and manufactured in such a way as to eliminate or reduce, as low as reasonably practicable and appropriate, the risks of creating electromagnetic interference which could impair the operation of this or other devices or equipment in the intended environment.</w:t>
            </w:r>
          </w:p>
        </w:tc>
        <w:tc>
          <w:tcPr>
            <w:tcW w:w="1301" w:type="dxa"/>
          </w:tcPr>
          <w:p w14:paraId="3191CEC2" w14:textId="77777777" w:rsidR="00BD6866" w:rsidRDefault="00BD6866">
            <w:pPr>
              <w:spacing w:before="120" w:after="120"/>
              <w:rPr>
                <w:rFonts w:ascii="Arial" w:hAnsi="Arial" w:cs="Arial"/>
                <w:sz w:val="20"/>
                <w:szCs w:val="20"/>
              </w:rPr>
            </w:pPr>
          </w:p>
        </w:tc>
        <w:tc>
          <w:tcPr>
            <w:tcW w:w="3199" w:type="dxa"/>
          </w:tcPr>
          <w:p w14:paraId="41B5AFA9" w14:textId="77777777" w:rsidR="00BD6866" w:rsidRDefault="00BD6866">
            <w:pPr>
              <w:spacing w:before="120" w:after="120"/>
              <w:rPr>
                <w:rFonts w:ascii="Arial" w:hAnsi="Arial" w:cs="Arial"/>
                <w:sz w:val="20"/>
                <w:szCs w:val="20"/>
              </w:rPr>
            </w:pPr>
          </w:p>
        </w:tc>
        <w:tc>
          <w:tcPr>
            <w:tcW w:w="3217" w:type="dxa"/>
          </w:tcPr>
          <w:p w14:paraId="7220AF4C" w14:textId="77777777" w:rsidR="00BD6866" w:rsidRDefault="00BD6866">
            <w:pPr>
              <w:spacing w:before="120" w:after="120"/>
              <w:rPr>
                <w:rFonts w:ascii="Arial" w:hAnsi="Arial" w:cs="Arial"/>
                <w:sz w:val="20"/>
                <w:szCs w:val="20"/>
              </w:rPr>
            </w:pPr>
          </w:p>
        </w:tc>
      </w:tr>
      <w:tr w:rsidR="00000000" w14:paraId="2B497902" w14:textId="77777777" w:rsidTr="001400AB">
        <w:trPr>
          <w:jc w:val="center"/>
        </w:trPr>
        <w:tc>
          <w:tcPr>
            <w:tcW w:w="826" w:type="dxa"/>
          </w:tcPr>
          <w:p w14:paraId="5E124CB1" w14:textId="77777777" w:rsidR="00BD6866" w:rsidRDefault="005F6FB7">
            <w:pPr>
              <w:pStyle w:val="textheader"/>
              <w:numPr>
                <w:ilvl w:val="0"/>
                <w:numId w:val="0"/>
              </w:numPr>
              <w:spacing w:before="120" w:after="120"/>
              <w:rPr>
                <w:sz w:val="20"/>
              </w:rPr>
            </w:pPr>
            <w:r>
              <w:rPr>
                <w:sz w:val="20"/>
              </w:rPr>
              <w:t>13</w:t>
            </w:r>
            <w:r w:rsidR="00B53547">
              <w:rPr>
                <w:sz w:val="20"/>
              </w:rPr>
              <w:t>.5</w:t>
            </w:r>
          </w:p>
        </w:tc>
        <w:tc>
          <w:tcPr>
            <w:tcW w:w="6211" w:type="dxa"/>
          </w:tcPr>
          <w:p w14:paraId="7F150F05" w14:textId="77777777" w:rsidR="00BD6866" w:rsidRPr="00B53547" w:rsidRDefault="005F6FB7" w:rsidP="00B53547">
            <w:pPr>
              <w:pStyle w:val="textsub-header"/>
              <w:numPr>
                <w:ilvl w:val="0"/>
                <w:numId w:val="0"/>
              </w:numPr>
              <w:spacing w:before="120" w:after="120"/>
              <w:rPr>
                <w:rFonts w:cs="Arial"/>
                <w:sz w:val="20"/>
                <w:szCs w:val="20"/>
              </w:rPr>
            </w:pPr>
            <w:r w:rsidRPr="005F6FB7">
              <w:rPr>
                <w:sz w:val="20"/>
                <w:szCs w:val="20"/>
              </w:rPr>
              <w:t>Medical devices should be designed and manufactured in such a way as to provide an adequate level of intrinsic immunity to electromagnetic disturbance to enable them to operate as intended.</w:t>
            </w:r>
          </w:p>
        </w:tc>
        <w:tc>
          <w:tcPr>
            <w:tcW w:w="1301" w:type="dxa"/>
          </w:tcPr>
          <w:p w14:paraId="65EE2228" w14:textId="77777777" w:rsidR="00BD6866" w:rsidRDefault="00BD6866">
            <w:pPr>
              <w:spacing w:before="120" w:after="120"/>
              <w:rPr>
                <w:rFonts w:ascii="Arial" w:hAnsi="Arial" w:cs="Arial"/>
                <w:sz w:val="20"/>
                <w:szCs w:val="20"/>
              </w:rPr>
            </w:pPr>
          </w:p>
        </w:tc>
        <w:tc>
          <w:tcPr>
            <w:tcW w:w="3199" w:type="dxa"/>
          </w:tcPr>
          <w:p w14:paraId="7BA155BC" w14:textId="77777777" w:rsidR="00BD6866" w:rsidRDefault="00BD6866">
            <w:pPr>
              <w:spacing w:before="120" w:after="120"/>
              <w:rPr>
                <w:rFonts w:ascii="Arial" w:hAnsi="Arial" w:cs="Arial"/>
                <w:sz w:val="20"/>
                <w:szCs w:val="20"/>
              </w:rPr>
            </w:pPr>
          </w:p>
        </w:tc>
        <w:tc>
          <w:tcPr>
            <w:tcW w:w="3217" w:type="dxa"/>
          </w:tcPr>
          <w:p w14:paraId="7762FB24" w14:textId="77777777" w:rsidR="00BD6866" w:rsidRDefault="00BD6866">
            <w:pPr>
              <w:spacing w:before="120" w:after="120"/>
              <w:rPr>
                <w:rFonts w:ascii="Arial" w:hAnsi="Arial" w:cs="Arial"/>
                <w:sz w:val="20"/>
                <w:szCs w:val="20"/>
              </w:rPr>
            </w:pPr>
          </w:p>
        </w:tc>
      </w:tr>
      <w:tr w:rsidR="00000000" w14:paraId="62AF7113" w14:textId="77777777" w:rsidTr="00D126FA">
        <w:trPr>
          <w:jc w:val="center"/>
        </w:trPr>
        <w:tc>
          <w:tcPr>
            <w:tcW w:w="14754" w:type="dxa"/>
            <w:gridSpan w:val="5"/>
          </w:tcPr>
          <w:p w14:paraId="3CB40EFA" w14:textId="77777777" w:rsidR="005F6FB7" w:rsidRDefault="00000000" w:rsidP="005F6FB7">
            <w:pPr>
              <w:pStyle w:val="Heading1"/>
            </w:pPr>
            <w:r w:rsidRPr="00820D03">
              <w:rPr>
                <w:szCs w:val="24"/>
              </w:rPr>
              <w:t xml:space="preserve">Essential Principles – </w:t>
            </w:r>
            <w:r w:rsidRPr="005F6FB7">
              <w:rPr>
                <w:szCs w:val="24"/>
              </w:rPr>
              <w:t xml:space="preserve">Medical devices that incorporate software or </w:t>
            </w:r>
            <w:r w:rsidR="00B6130F" w:rsidRPr="00B6130F">
              <w:rPr>
                <w:szCs w:val="24"/>
              </w:rPr>
              <w:t>are standalone software or mobile applications</w:t>
            </w:r>
          </w:p>
        </w:tc>
      </w:tr>
      <w:tr w:rsidR="00000000" w14:paraId="286EB439" w14:textId="77777777" w:rsidTr="001400AB">
        <w:trPr>
          <w:jc w:val="center"/>
        </w:trPr>
        <w:tc>
          <w:tcPr>
            <w:tcW w:w="826" w:type="dxa"/>
          </w:tcPr>
          <w:p w14:paraId="7F91C116" w14:textId="77777777" w:rsidR="00BD6866" w:rsidRDefault="00B53547" w:rsidP="005F6FB7">
            <w:pPr>
              <w:pStyle w:val="textheader"/>
              <w:numPr>
                <w:ilvl w:val="0"/>
                <w:numId w:val="0"/>
              </w:numPr>
              <w:spacing w:before="120" w:after="120"/>
              <w:rPr>
                <w:sz w:val="20"/>
              </w:rPr>
            </w:pPr>
            <w:r>
              <w:rPr>
                <w:sz w:val="20"/>
              </w:rPr>
              <w:t>1</w:t>
            </w:r>
            <w:r w:rsidR="005F6FB7">
              <w:rPr>
                <w:sz w:val="20"/>
              </w:rPr>
              <w:t>4.1</w:t>
            </w:r>
          </w:p>
        </w:tc>
        <w:tc>
          <w:tcPr>
            <w:tcW w:w="6211" w:type="dxa"/>
          </w:tcPr>
          <w:p w14:paraId="15A96B5F" w14:textId="77777777" w:rsidR="00BD6866" w:rsidRPr="00B53547" w:rsidRDefault="005F6FB7" w:rsidP="00B6130F">
            <w:pPr>
              <w:pStyle w:val="textsubsubheader"/>
              <w:numPr>
                <w:ilvl w:val="0"/>
                <w:numId w:val="0"/>
              </w:numPr>
              <w:spacing w:before="120" w:after="120"/>
              <w:rPr>
                <w:sz w:val="20"/>
                <w:szCs w:val="20"/>
              </w:rPr>
            </w:pPr>
            <w:r w:rsidRPr="005F6FB7">
              <w:rPr>
                <w:sz w:val="20"/>
                <w:szCs w:val="20"/>
              </w:rPr>
              <w:t xml:space="preserve">Medical devices that incorporate electronic programmable systems, including software, </w:t>
            </w:r>
            <w:r w:rsidR="00B6130F" w:rsidRPr="00B6130F">
              <w:rPr>
                <w:sz w:val="20"/>
                <w:szCs w:val="20"/>
              </w:rPr>
              <w:t>or are standalone software or mobile applications</w:t>
            </w:r>
            <w:r w:rsidRPr="005F6FB7">
              <w:rPr>
                <w:sz w:val="20"/>
                <w:szCs w:val="20"/>
              </w:rPr>
              <w:t>, should be designed to ensure accuracy, reliability, precision, safety, and performance in line with their intended use. In the event of a single fault condition, appropriate means should be adopted to eliminate or reduce, as far as possible and appropriate, consequent risks or impairment of performance.</w:t>
            </w:r>
          </w:p>
        </w:tc>
        <w:tc>
          <w:tcPr>
            <w:tcW w:w="1301" w:type="dxa"/>
          </w:tcPr>
          <w:p w14:paraId="1F88D116" w14:textId="77777777" w:rsidR="00BD6866" w:rsidRDefault="00BD6866">
            <w:pPr>
              <w:spacing w:before="120" w:after="120"/>
              <w:rPr>
                <w:rFonts w:ascii="Arial" w:hAnsi="Arial" w:cs="Arial"/>
                <w:sz w:val="20"/>
                <w:szCs w:val="20"/>
              </w:rPr>
            </w:pPr>
          </w:p>
        </w:tc>
        <w:tc>
          <w:tcPr>
            <w:tcW w:w="3199" w:type="dxa"/>
          </w:tcPr>
          <w:p w14:paraId="5ECA0DF6" w14:textId="77777777" w:rsidR="00BD6866" w:rsidRDefault="00BD6866">
            <w:pPr>
              <w:spacing w:before="120" w:after="120"/>
              <w:rPr>
                <w:rFonts w:ascii="Arial" w:hAnsi="Arial" w:cs="Arial"/>
                <w:sz w:val="20"/>
                <w:szCs w:val="20"/>
              </w:rPr>
            </w:pPr>
          </w:p>
        </w:tc>
        <w:tc>
          <w:tcPr>
            <w:tcW w:w="3217" w:type="dxa"/>
          </w:tcPr>
          <w:p w14:paraId="08866F76" w14:textId="77777777" w:rsidR="00BD6866" w:rsidRDefault="00BD6866">
            <w:pPr>
              <w:spacing w:before="120" w:after="120"/>
              <w:rPr>
                <w:rFonts w:ascii="Arial" w:hAnsi="Arial" w:cs="Arial"/>
                <w:sz w:val="20"/>
                <w:szCs w:val="20"/>
              </w:rPr>
            </w:pPr>
          </w:p>
        </w:tc>
      </w:tr>
      <w:tr w:rsidR="00000000" w14:paraId="327AFB86" w14:textId="77777777" w:rsidTr="001400AB">
        <w:trPr>
          <w:jc w:val="center"/>
        </w:trPr>
        <w:tc>
          <w:tcPr>
            <w:tcW w:w="826" w:type="dxa"/>
          </w:tcPr>
          <w:p w14:paraId="3A04A495" w14:textId="77777777" w:rsidR="00BD6866" w:rsidRDefault="005F6FB7">
            <w:pPr>
              <w:pStyle w:val="textheader"/>
              <w:numPr>
                <w:ilvl w:val="0"/>
                <w:numId w:val="0"/>
              </w:numPr>
              <w:spacing w:before="120" w:after="120"/>
              <w:rPr>
                <w:sz w:val="20"/>
              </w:rPr>
            </w:pPr>
            <w:r>
              <w:rPr>
                <w:sz w:val="20"/>
              </w:rPr>
              <w:t>14.2</w:t>
            </w:r>
          </w:p>
        </w:tc>
        <w:tc>
          <w:tcPr>
            <w:tcW w:w="6211" w:type="dxa"/>
          </w:tcPr>
          <w:p w14:paraId="5F2AB29B" w14:textId="77777777" w:rsidR="00BD6866" w:rsidRPr="00B53547" w:rsidRDefault="005F6FB7" w:rsidP="00B53547">
            <w:pPr>
              <w:pStyle w:val="textsubsubheader"/>
              <w:numPr>
                <w:ilvl w:val="0"/>
                <w:numId w:val="0"/>
              </w:numPr>
              <w:spacing w:before="120" w:after="120"/>
              <w:rPr>
                <w:sz w:val="20"/>
                <w:szCs w:val="20"/>
              </w:rPr>
            </w:pPr>
            <w:r w:rsidRPr="005F6FB7">
              <w:rPr>
                <w:sz w:val="20"/>
                <w:szCs w:val="20"/>
              </w:rPr>
              <w:t xml:space="preserve">For medical devices that incorporate software </w:t>
            </w:r>
            <w:r w:rsidR="00B6130F" w:rsidRPr="00B6130F">
              <w:rPr>
                <w:sz w:val="20"/>
                <w:szCs w:val="20"/>
              </w:rPr>
              <w:t>or are standalone software or mobile applications</w:t>
            </w:r>
            <w:r w:rsidRPr="005F6FB7">
              <w:rPr>
                <w:sz w:val="20"/>
                <w:szCs w:val="20"/>
              </w:rPr>
              <w:t xml:space="preserve">, the software must be developed, manufactured and maintained in accordance with the state of the art taking into account the principles of development life cycle (e.g. rapid development cycles, frequent changes, the cumulative effect of changes), risk management (e.g. changes to system, </w:t>
            </w:r>
            <w:r w:rsidRPr="005F6FB7">
              <w:rPr>
                <w:sz w:val="20"/>
                <w:szCs w:val="20"/>
              </w:rPr>
              <w:lastRenderedPageBreak/>
              <w:t>environment, and data), including information security (e.g. safely implement updates), verification and validation (e.g. change management process).</w:t>
            </w:r>
          </w:p>
        </w:tc>
        <w:tc>
          <w:tcPr>
            <w:tcW w:w="1301" w:type="dxa"/>
          </w:tcPr>
          <w:p w14:paraId="0412D348" w14:textId="77777777" w:rsidR="00BD6866" w:rsidRDefault="00BD6866">
            <w:pPr>
              <w:spacing w:before="120" w:after="120"/>
              <w:rPr>
                <w:rFonts w:ascii="Arial" w:hAnsi="Arial" w:cs="Arial"/>
                <w:sz w:val="20"/>
                <w:szCs w:val="20"/>
              </w:rPr>
            </w:pPr>
          </w:p>
        </w:tc>
        <w:tc>
          <w:tcPr>
            <w:tcW w:w="3199" w:type="dxa"/>
          </w:tcPr>
          <w:p w14:paraId="61402501" w14:textId="77777777" w:rsidR="00BD6866" w:rsidRDefault="00BD6866">
            <w:pPr>
              <w:spacing w:before="120" w:after="120"/>
              <w:rPr>
                <w:rFonts w:ascii="Arial" w:hAnsi="Arial" w:cs="Arial"/>
                <w:sz w:val="20"/>
                <w:szCs w:val="20"/>
              </w:rPr>
            </w:pPr>
          </w:p>
        </w:tc>
        <w:tc>
          <w:tcPr>
            <w:tcW w:w="3217" w:type="dxa"/>
          </w:tcPr>
          <w:p w14:paraId="74D88BE0" w14:textId="77777777" w:rsidR="00BD6866" w:rsidRDefault="00BD6866">
            <w:pPr>
              <w:spacing w:before="120" w:after="120"/>
              <w:rPr>
                <w:rFonts w:ascii="Arial" w:hAnsi="Arial" w:cs="Arial"/>
                <w:sz w:val="20"/>
                <w:szCs w:val="20"/>
              </w:rPr>
            </w:pPr>
          </w:p>
        </w:tc>
      </w:tr>
      <w:tr w:rsidR="00000000" w14:paraId="1B39811D" w14:textId="77777777" w:rsidTr="001400AB">
        <w:trPr>
          <w:jc w:val="center"/>
        </w:trPr>
        <w:tc>
          <w:tcPr>
            <w:tcW w:w="826" w:type="dxa"/>
          </w:tcPr>
          <w:p w14:paraId="331013EE" w14:textId="77777777" w:rsidR="00BD6866" w:rsidRDefault="005F6FB7">
            <w:pPr>
              <w:pStyle w:val="textheader"/>
              <w:numPr>
                <w:ilvl w:val="0"/>
                <w:numId w:val="0"/>
              </w:numPr>
              <w:spacing w:before="120" w:after="120"/>
              <w:rPr>
                <w:sz w:val="20"/>
              </w:rPr>
            </w:pPr>
            <w:r>
              <w:rPr>
                <w:sz w:val="20"/>
              </w:rPr>
              <w:t>14.3</w:t>
            </w:r>
          </w:p>
        </w:tc>
        <w:tc>
          <w:tcPr>
            <w:tcW w:w="6211" w:type="dxa"/>
          </w:tcPr>
          <w:p w14:paraId="0AD9598C" w14:textId="77777777" w:rsidR="00BD6866" w:rsidRPr="00B53547" w:rsidRDefault="005F6FB7" w:rsidP="00B53547">
            <w:pPr>
              <w:pStyle w:val="textsubsubheader"/>
              <w:numPr>
                <w:ilvl w:val="0"/>
                <w:numId w:val="0"/>
              </w:numPr>
              <w:spacing w:before="120" w:after="120"/>
              <w:rPr>
                <w:sz w:val="20"/>
                <w:szCs w:val="20"/>
              </w:rPr>
            </w:pPr>
            <w:r w:rsidRPr="005F6FB7">
              <w:rPr>
                <w:sz w:val="20"/>
                <w:szCs w:val="20"/>
              </w:rPr>
              <w:t>Software that is intended to be used in combination with generic computing platforms should be designed and developed taking into account the platform itself (e.g. size and contrast ratio of the screen, connectivity, memory, etc.) and the external factors related to their use (varying environment as regards level of light or noise).</w:t>
            </w:r>
          </w:p>
        </w:tc>
        <w:tc>
          <w:tcPr>
            <w:tcW w:w="1301" w:type="dxa"/>
          </w:tcPr>
          <w:p w14:paraId="4F4CF94B" w14:textId="77777777" w:rsidR="00BD6866" w:rsidRDefault="00BD6866">
            <w:pPr>
              <w:spacing w:before="120" w:after="120"/>
              <w:rPr>
                <w:rFonts w:ascii="Arial" w:hAnsi="Arial" w:cs="Arial"/>
                <w:sz w:val="20"/>
                <w:szCs w:val="20"/>
              </w:rPr>
            </w:pPr>
          </w:p>
        </w:tc>
        <w:tc>
          <w:tcPr>
            <w:tcW w:w="3199" w:type="dxa"/>
          </w:tcPr>
          <w:p w14:paraId="57049D3E" w14:textId="77777777" w:rsidR="00BD6866" w:rsidRDefault="00BD6866">
            <w:pPr>
              <w:spacing w:before="120" w:after="120"/>
              <w:rPr>
                <w:rFonts w:ascii="Arial" w:hAnsi="Arial" w:cs="Arial"/>
                <w:sz w:val="20"/>
                <w:szCs w:val="20"/>
              </w:rPr>
            </w:pPr>
          </w:p>
        </w:tc>
        <w:tc>
          <w:tcPr>
            <w:tcW w:w="3217" w:type="dxa"/>
          </w:tcPr>
          <w:p w14:paraId="67113C0C" w14:textId="77777777" w:rsidR="00BD6866" w:rsidRDefault="00BD6866">
            <w:pPr>
              <w:spacing w:before="120" w:after="120"/>
              <w:rPr>
                <w:rFonts w:ascii="Arial" w:hAnsi="Arial" w:cs="Arial"/>
                <w:sz w:val="20"/>
                <w:szCs w:val="20"/>
              </w:rPr>
            </w:pPr>
          </w:p>
        </w:tc>
      </w:tr>
      <w:tr w:rsidR="00000000" w14:paraId="26D8FDF7" w14:textId="77777777" w:rsidTr="001400AB">
        <w:trPr>
          <w:jc w:val="center"/>
        </w:trPr>
        <w:tc>
          <w:tcPr>
            <w:tcW w:w="826" w:type="dxa"/>
          </w:tcPr>
          <w:p w14:paraId="081AE678" w14:textId="77777777" w:rsidR="00B53547" w:rsidRDefault="005F6FB7">
            <w:pPr>
              <w:pStyle w:val="textheader"/>
              <w:numPr>
                <w:ilvl w:val="0"/>
                <w:numId w:val="0"/>
              </w:numPr>
              <w:spacing w:before="120" w:after="120"/>
              <w:rPr>
                <w:sz w:val="20"/>
              </w:rPr>
            </w:pPr>
            <w:r>
              <w:rPr>
                <w:sz w:val="20"/>
              </w:rPr>
              <w:t>14.4</w:t>
            </w:r>
          </w:p>
        </w:tc>
        <w:tc>
          <w:tcPr>
            <w:tcW w:w="6211" w:type="dxa"/>
          </w:tcPr>
          <w:p w14:paraId="0B082E2A" w14:textId="77777777" w:rsidR="00B53547" w:rsidRPr="005F6FB7" w:rsidRDefault="005F6FB7" w:rsidP="00BB4F60">
            <w:pPr>
              <w:pStyle w:val="textsubsubheader"/>
              <w:numPr>
                <w:ilvl w:val="0"/>
                <w:numId w:val="0"/>
              </w:numPr>
              <w:spacing w:before="120" w:after="120"/>
              <w:rPr>
                <w:sz w:val="20"/>
                <w:szCs w:val="20"/>
                <w:lang w:val="en-SG"/>
              </w:rPr>
            </w:pPr>
            <w:r w:rsidRPr="005F6FB7">
              <w:rPr>
                <w:sz w:val="20"/>
                <w:szCs w:val="20"/>
              </w:rPr>
              <w:t>Product owner should set out minimum requirements concerning hardware, IT networks characteristics and IT security measures, including protection against unauthorised access, necessary to run the software as intended.</w:t>
            </w:r>
          </w:p>
        </w:tc>
        <w:tc>
          <w:tcPr>
            <w:tcW w:w="1301" w:type="dxa"/>
          </w:tcPr>
          <w:p w14:paraId="53DFA6F2" w14:textId="77777777" w:rsidR="00B53547" w:rsidRDefault="00B53547">
            <w:pPr>
              <w:spacing w:before="120" w:after="120"/>
              <w:rPr>
                <w:rFonts w:ascii="Arial" w:hAnsi="Arial" w:cs="Arial"/>
                <w:sz w:val="20"/>
                <w:szCs w:val="20"/>
              </w:rPr>
            </w:pPr>
          </w:p>
        </w:tc>
        <w:tc>
          <w:tcPr>
            <w:tcW w:w="3199" w:type="dxa"/>
          </w:tcPr>
          <w:p w14:paraId="461479C4" w14:textId="77777777" w:rsidR="00B53547" w:rsidRDefault="00B53547">
            <w:pPr>
              <w:spacing w:before="120" w:after="120"/>
              <w:rPr>
                <w:rFonts w:ascii="Arial" w:hAnsi="Arial" w:cs="Arial"/>
                <w:sz w:val="20"/>
                <w:szCs w:val="20"/>
              </w:rPr>
            </w:pPr>
          </w:p>
        </w:tc>
        <w:tc>
          <w:tcPr>
            <w:tcW w:w="3217" w:type="dxa"/>
          </w:tcPr>
          <w:p w14:paraId="1A90249B" w14:textId="77777777" w:rsidR="00B53547" w:rsidRDefault="00B53547">
            <w:pPr>
              <w:spacing w:before="120" w:after="120"/>
              <w:rPr>
                <w:rFonts w:ascii="Arial" w:hAnsi="Arial" w:cs="Arial"/>
                <w:sz w:val="20"/>
                <w:szCs w:val="20"/>
              </w:rPr>
            </w:pPr>
          </w:p>
        </w:tc>
      </w:tr>
      <w:tr w:rsidR="00000000" w14:paraId="56784044" w14:textId="77777777" w:rsidTr="00D126FA">
        <w:trPr>
          <w:jc w:val="center"/>
        </w:trPr>
        <w:tc>
          <w:tcPr>
            <w:tcW w:w="14754" w:type="dxa"/>
            <w:gridSpan w:val="5"/>
          </w:tcPr>
          <w:p w14:paraId="6D93B449" w14:textId="77777777" w:rsidR="00B10141" w:rsidRDefault="00000000" w:rsidP="00B10141">
            <w:pPr>
              <w:pStyle w:val="Heading1"/>
            </w:pPr>
            <w:r w:rsidRPr="00820D03">
              <w:rPr>
                <w:szCs w:val="24"/>
              </w:rPr>
              <w:t xml:space="preserve">Essential Principles – </w:t>
            </w:r>
            <w:r w:rsidRPr="005F6FB7">
              <w:rPr>
                <w:szCs w:val="24"/>
              </w:rPr>
              <w:t xml:space="preserve">Medical devices </w:t>
            </w:r>
            <w:r w:rsidRPr="00B10141">
              <w:rPr>
                <w:szCs w:val="24"/>
              </w:rPr>
              <w:t>with a diagnostic or measuring function</w:t>
            </w:r>
          </w:p>
        </w:tc>
      </w:tr>
      <w:tr w:rsidR="00000000" w14:paraId="2C3548D1" w14:textId="77777777" w:rsidTr="001400AB">
        <w:trPr>
          <w:jc w:val="center"/>
        </w:trPr>
        <w:tc>
          <w:tcPr>
            <w:tcW w:w="826" w:type="dxa"/>
          </w:tcPr>
          <w:p w14:paraId="5E465255" w14:textId="77777777" w:rsidR="00B53547" w:rsidRDefault="00B10141">
            <w:pPr>
              <w:pStyle w:val="textheader"/>
              <w:numPr>
                <w:ilvl w:val="0"/>
                <w:numId w:val="0"/>
              </w:numPr>
              <w:spacing w:before="120" w:after="120"/>
              <w:rPr>
                <w:sz w:val="20"/>
              </w:rPr>
            </w:pPr>
            <w:r>
              <w:rPr>
                <w:sz w:val="20"/>
              </w:rPr>
              <w:t>15</w:t>
            </w:r>
            <w:r w:rsidR="00BB4F60">
              <w:rPr>
                <w:sz w:val="20"/>
              </w:rPr>
              <w:t>.1</w:t>
            </w:r>
          </w:p>
        </w:tc>
        <w:tc>
          <w:tcPr>
            <w:tcW w:w="6211" w:type="dxa"/>
          </w:tcPr>
          <w:p w14:paraId="4AD17AB8" w14:textId="77777777" w:rsidR="00B10141" w:rsidRPr="00B10141" w:rsidRDefault="00000000" w:rsidP="00B10141">
            <w:pPr>
              <w:pStyle w:val="textsubsubheader"/>
              <w:numPr>
                <w:ilvl w:val="0"/>
                <w:numId w:val="0"/>
              </w:numPr>
              <w:spacing w:before="120" w:after="120"/>
              <w:rPr>
                <w:sz w:val="20"/>
                <w:szCs w:val="20"/>
              </w:rPr>
            </w:pPr>
            <w:r w:rsidRPr="00B10141">
              <w:rPr>
                <w:sz w:val="20"/>
                <w:szCs w:val="20"/>
              </w:rPr>
              <w:t xml:space="preserve">Medical devices with a diagnostic or measuring (including monitoring) function, where inaccuracy could have a significant adverse effect on the patient, should be designed and manufactured in such a way as to provide sufficient accuracy, precision and stability for their intended purpose of the device. </w:t>
            </w:r>
          </w:p>
          <w:p w14:paraId="615DB7A3" w14:textId="77777777" w:rsidR="00B10141" w:rsidRPr="00B10141" w:rsidRDefault="00000000" w:rsidP="00D126FA">
            <w:pPr>
              <w:pStyle w:val="textheader"/>
              <w:numPr>
                <w:ilvl w:val="0"/>
                <w:numId w:val="11"/>
              </w:numPr>
              <w:spacing w:before="120" w:after="120"/>
              <w:rPr>
                <w:rFonts w:cs="Arial"/>
                <w:sz w:val="20"/>
                <w:szCs w:val="20"/>
              </w:rPr>
            </w:pPr>
            <w:r w:rsidRPr="00B10141">
              <w:rPr>
                <w:rFonts w:cs="Arial"/>
                <w:sz w:val="20"/>
                <w:szCs w:val="20"/>
              </w:rPr>
              <w:t>Where applicable, the limits of accuracy should be indicated by the product owner.</w:t>
            </w:r>
          </w:p>
          <w:p w14:paraId="635ADD67" w14:textId="77777777" w:rsidR="00B10141" w:rsidRPr="00B10141" w:rsidRDefault="00000000" w:rsidP="00D126FA">
            <w:pPr>
              <w:pStyle w:val="textheader"/>
              <w:numPr>
                <w:ilvl w:val="0"/>
                <w:numId w:val="11"/>
              </w:numPr>
              <w:spacing w:before="120" w:after="120"/>
              <w:rPr>
                <w:rFonts w:cs="Arial"/>
                <w:sz w:val="20"/>
                <w:szCs w:val="20"/>
              </w:rPr>
            </w:pPr>
            <w:r w:rsidRPr="00B10141">
              <w:rPr>
                <w:rFonts w:cs="Arial"/>
                <w:sz w:val="20"/>
                <w:szCs w:val="20"/>
              </w:rPr>
              <w:t xml:space="preserve">Whenever possible, values expressed numerically should be in commonly accepted, standardised units, and understood by users of the medical device. </w:t>
            </w:r>
          </w:p>
          <w:p w14:paraId="2FEC958E" w14:textId="77777777" w:rsidR="00B53547" w:rsidRPr="00BB4F60" w:rsidRDefault="00B10141" w:rsidP="00D126FA">
            <w:pPr>
              <w:pStyle w:val="textheader"/>
              <w:numPr>
                <w:ilvl w:val="0"/>
                <w:numId w:val="11"/>
              </w:numPr>
              <w:spacing w:before="120" w:after="120"/>
              <w:rPr>
                <w:sz w:val="20"/>
                <w:szCs w:val="20"/>
              </w:rPr>
            </w:pPr>
            <w:r w:rsidRPr="00B10141">
              <w:rPr>
                <w:rFonts w:cs="Arial"/>
                <w:sz w:val="20"/>
                <w:szCs w:val="20"/>
              </w:rPr>
              <w:t xml:space="preserve">The function of the controls and indicators should be </w:t>
            </w:r>
            <w:r w:rsidRPr="00B10141">
              <w:rPr>
                <w:rFonts w:cs="Arial"/>
                <w:sz w:val="20"/>
                <w:szCs w:val="20"/>
              </w:rPr>
              <w:lastRenderedPageBreak/>
              <w:t>clearly specified on the medical device. Where a medical device bears instructions required for its operation or indicates operating or adjustment parameters by means of a visual system, such information should be understandable to the user and, as appropriate, the patient.</w:t>
            </w:r>
          </w:p>
        </w:tc>
        <w:tc>
          <w:tcPr>
            <w:tcW w:w="1301" w:type="dxa"/>
          </w:tcPr>
          <w:p w14:paraId="223239F6" w14:textId="77777777" w:rsidR="00B53547" w:rsidRDefault="00B53547">
            <w:pPr>
              <w:spacing w:before="120" w:after="120"/>
              <w:rPr>
                <w:rFonts w:ascii="Arial" w:hAnsi="Arial" w:cs="Arial"/>
                <w:sz w:val="20"/>
                <w:szCs w:val="20"/>
              </w:rPr>
            </w:pPr>
          </w:p>
        </w:tc>
        <w:tc>
          <w:tcPr>
            <w:tcW w:w="3199" w:type="dxa"/>
          </w:tcPr>
          <w:p w14:paraId="7BE64FE1" w14:textId="77777777" w:rsidR="00B53547" w:rsidRDefault="00B53547">
            <w:pPr>
              <w:spacing w:before="120" w:after="120"/>
              <w:rPr>
                <w:rFonts w:ascii="Arial" w:hAnsi="Arial" w:cs="Arial"/>
                <w:sz w:val="20"/>
                <w:szCs w:val="20"/>
              </w:rPr>
            </w:pPr>
          </w:p>
        </w:tc>
        <w:tc>
          <w:tcPr>
            <w:tcW w:w="3217" w:type="dxa"/>
          </w:tcPr>
          <w:p w14:paraId="4D936FCF" w14:textId="77777777" w:rsidR="00B53547" w:rsidRDefault="00B53547">
            <w:pPr>
              <w:spacing w:before="120" w:after="120"/>
              <w:rPr>
                <w:rFonts w:ascii="Arial" w:hAnsi="Arial" w:cs="Arial"/>
                <w:sz w:val="20"/>
                <w:szCs w:val="20"/>
              </w:rPr>
            </w:pPr>
          </w:p>
        </w:tc>
      </w:tr>
      <w:tr w:rsidR="00000000" w14:paraId="4C9DF77D" w14:textId="77777777" w:rsidTr="00D126FA">
        <w:trPr>
          <w:jc w:val="center"/>
        </w:trPr>
        <w:tc>
          <w:tcPr>
            <w:tcW w:w="14754" w:type="dxa"/>
            <w:gridSpan w:val="5"/>
          </w:tcPr>
          <w:p w14:paraId="133753FE" w14:textId="77777777" w:rsidR="00B10141" w:rsidRDefault="00000000" w:rsidP="00B10141">
            <w:pPr>
              <w:pStyle w:val="Heading1"/>
            </w:pPr>
            <w:r w:rsidRPr="00B10141">
              <w:rPr>
                <w:szCs w:val="24"/>
              </w:rPr>
              <w:t>Essential Principles – Labelling and Instructions for Use</w:t>
            </w:r>
          </w:p>
        </w:tc>
      </w:tr>
      <w:tr w:rsidR="00000000" w14:paraId="27828F41" w14:textId="77777777" w:rsidTr="001400AB">
        <w:trPr>
          <w:jc w:val="center"/>
        </w:trPr>
        <w:tc>
          <w:tcPr>
            <w:tcW w:w="826" w:type="dxa"/>
          </w:tcPr>
          <w:p w14:paraId="632C436F" w14:textId="77777777" w:rsidR="00BB4F60" w:rsidRDefault="00B10141">
            <w:pPr>
              <w:pStyle w:val="textheader"/>
              <w:numPr>
                <w:ilvl w:val="0"/>
                <w:numId w:val="0"/>
              </w:numPr>
              <w:spacing w:before="120" w:after="120"/>
              <w:rPr>
                <w:sz w:val="20"/>
              </w:rPr>
            </w:pPr>
            <w:r>
              <w:rPr>
                <w:sz w:val="20"/>
              </w:rPr>
              <w:t>16</w:t>
            </w:r>
            <w:r w:rsidR="00000000">
              <w:rPr>
                <w:sz w:val="20"/>
              </w:rPr>
              <w:t>.1</w:t>
            </w:r>
          </w:p>
        </w:tc>
        <w:tc>
          <w:tcPr>
            <w:tcW w:w="6211" w:type="dxa"/>
          </w:tcPr>
          <w:p w14:paraId="3423EF0A" w14:textId="77777777" w:rsidR="00BB4F60" w:rsidRPr="00BB4F60" w:rsidRDefault="00B10141" w:rsidP="006F1969">
            <w:pPr>
              <w:pStyle w:val="textsubsubheader"/>
              <w:numPr>
                <w:ilvl w:val="0"/>
                <w:numId w:val="0"/>
              </w:numPr>
              <w:spacing w:before="120" w:after="120"/>
              <w:rPr>
                <w:sz w:val="20"/>
                <w:szCs w:val="20"/>
              </w:rPr>
            </w:pPr>
            <w:r w:rsidRPr="00B10141">
              <w:rPr>
                <w:sz w:val="20"/>
                <w:szCs w:val="20"/>
              </w:rPr>
              <w:t>Each medical device should be acc</w:t>
            </w:r>
            <w:r w:rsidRPr="007A2AEB">
              <w:rPr>
                <w:sz w:val="20"/>
                <w:szCs w:val="20"/>
              </w:rPr>
              <w:t>ompanied by the information needed to identify the medic</w:t>
            </w:r>
            <w:r w:rsidR="006F1969" w:rsidRPr="007A2AEB">
              <w:rPr>
                <w:sz w:val="20"/>
                <w:szCs w:val="20"/>
              </w:rPr>
              <w:t>al device and its product owner. Each medical devices should also be accompanied by, or direct the user to</w:t>
            </w:r>
            <w:r w:rsidRPr="007A2AEB">
              <w:rPr>
                <w:sz w:val="20"/>
                <w:szCs w:val="20"/>
              </w:rPr>
              <w:t xml:space="preserve"> any safety and performance information relevant t</w:t>
            </w:r>
            <w:r w:rsidRPr="00B10141">
              <w:rPr>
                <w:sz w:val="20"/>
                <w:szCs w:val="20"/>
              </w:rPr>
              <w:t xml:space="preserve">o the user, or any other person, as appropriate. Such information may appear on the medical device itself, on the packaging or in the instructions for use, and should be easily understood.  </w:t>
            </w:r>
          </w:p>
        </w:tc>
        <w:tc>
          <w:tcPr>
            <w:tcW w:w="1301" w:type="dxa"/>
          </w:tcPr>
          <w:p w14:paraId="619613D2" w14:textId="77777777" w:rsidR="00BB4F60" w:rsidRDefault="00BB4F60">
            <w:pPr>
              <w:spacing w:before="120" w:after="120"/>
              <w:rPr>
                <w:rFonts w:ascii="Arial" w:hAnsi="Arial" w:cs="Arial"/>
                <w:sz w:val="20"/>
                <w:szCs w:val="20"/>
              </w:rPr>
            </w:pPr>
          </w:p>
        </w:tc>
        <w:tc>
          <w:tcPr>
            <w:tcW w:w="3199" w:type="dxa"/>
          </w:tcPr>
          <w:p w14:paraId="55833A2D" w14:textId="77777777" w:rsidR="00BB4F60" w:rsidRDefault="00BB4F60">
            <w:pPr>
              <w:spacing w:before="120" w:after="120"/>
              <w:rPr>
                <w:rFonts w:ascii="Arial" w:hAnsi="Arial" w:cs="Arial"/>
                <w:sz w:val="20"/>
                <w:szCs w:val="20"/>
              </w:rPr>
            </w:pPr>
          </w:p>
        </w:tc>
        <w:tc>
          <w:tcPr>
            <w:tcW w:w="3217" w:type="dxa"/>
          </w:tcPr>
          <w:p w14:paraId="265BB6DA" w14:textId="77777777" w:rsidR="00BB4F60" w:rsidRDefault="00BB4F60">
            <w:pPr>
              <w:spacing w:before="120" w:after="120"/>
              <w:rPr>
                <w:rFonts w:ascii="Arial" w:hAnsi="Arial" w:cs="Arial"/>
                <w:sz w:val="20"/>
                <w:szCs w:val="20"/>
              </w:rPr>
            </w:pPr>
          </w:p>
        </w:tc>
      </w:tr>
      <w:tr w:rsidR="00000000" w14:paraId="1E531B5A" w14:textId="77777777" w:rsidTr="001400AB">
        <w:trPr>
          <w:jc w:val="center"/>
        </w:trPr>
        <w:tc>
          <w:tcPr>
            <w:tcW w:w="826" w:type="dxa"/>
          </w:tcPr>
          <w:p w14:paraId="56BE8415" w14:textId="77777777" w:rsidR="00BB4F60" w:rsidRDefault="00B10141">
            <w:pPr>
              <w:pStyle w:val="textheader"/>
              <w:numPr>
                <w:ilvl w:val="0"/>
                <w:numId w:val="0"/>
              </w:numPr>
              <w:spacing w:before="120" w:after="120"/>
              <w:rPr>
                <w:sz w:val="20"/>
              </w:rPr>
            </w:pPr>
            <w:r>
              <w:rPr>
                <w:sz w:val="20"/>
              </w:rPr>
              <w:t>16</w:t>
            </w:r>
            <w:r w:rsidR="00000000">
              <w:rPr>
                <w:sz w:val="20"/>
              </w:rPr>
              <w:t>.2</w:t>
            </w:r>
          </w:p>
        </w:tc>
        <w:tc>
          <w:tcPr>
            <w:tcW w:w="6211" w:type="dxa"/>
          </w:tcPr>
          <w:p w14:paraId="65DE00CE" w14:textId="77777777" w:rsidR="00BB4F60" w:rsidRPr="00BB4F60" w:rsidRDefault="00B10141" w:rsidP="00BB4F60">
            <w:pPr>
              <w:pStyle w:val="textsubsubheader"/>
              <w:numPr>
                <w:ilvl w:val="0"/>
                <w:numId w:val="0"/>
              </w:numPr>
              <w:spacing w:before="120" w:after="120"/>
              <w:rPr>
                <w:sz w:val="20"/>
                <w:szCs w:val="20"/>
              </w:rPr>
            </w:pPr>
            <w:r w:rsidRPr="00B10141">
              <w:rPr>
                <w:sz w:val="20"/>
                <w:szCs w:val="20"/>
              </w:rPr>
              <w:t xml:space="preserve">The medium, format, content, legibility, and location of the label and instructions for use should be appropriate to the particular medical device, its intended purpose and the technical knowledge, experience, education or training of the intended users. Instructions for use should be written in terms readily understood by the intended user and, where appropriate, supplemented with drawings and diagrams.  If instructions for use are insufficient, appropriate training should be provided.  Some medical devices should include separate information for the professional user and the lay person.  </w:t>
            </w:r>
          </w:p>
        </w:tc>
        <w:tc>
          <w:tcPr>
            <w:tcW w:w="1301" w:type="dxa"/>
          </w:tcPr>
          <w:p w14:paraId="10D1BD40" w14:textId="77777777" w:rsidR="00BB4F60" w:rsidRDefault="00BB4F60">
            <w:pPr>
              <w:spacing w:before="120" w:after="120"/>
              <w:rPr>
                <w:rFonts w:ascii="Arial" w:hAnsi="Arial" w:cs="Arial"/>
                <w:sz w:val="20"/>
                <w:szCs w:val="20"/>
              </w:rPr>
            </w:pPr>
          </w:p>
        </w:tc>
        <w:tc>
          <w:tcPr>
            <w:tcW w:w="3199" w:type="dxa"/>
          </w:tcPr>
          <w:p w14:paraId="5955EEA1" w14:textId="77777777" w:rsidR="00BB4F60" w:rsidRDefault="00BB4F60">
            <w:pPr>
              <w:spacing w:before="120" w:after="120"/>
              <w:rPr>
                <w:rFonts w:ascii="Arial" w:hAnsi="Arial" w:cs="Arial"/>
                <w:sz w:val="20"/>
                <w:szCs w:val="20"/>
              </w:rPr>
            </w:pPr>
          </w:p>
        </w:tc>
        <w:tc>
          <w:tcPr>
            <w:tcW w:w="3217" w:type="dxa"/>
          </w:tcPr>
          <w:p w14:paraId="50B08109" w14:textId="77777777" w:rsidR="00BB4F60" w:rsidRDefault="00BB4F60">
            <w:pPr>
              <w:spacing w:before="120" w:after="120"/>
              <w:rPr>
                <w:rFonts w:ascii="Arial" w:hAnsi="Arial" w:cs="Arial"/>
                <w:sz w:val="20"/>
                <w:szCs w:val="20"/>
              </w:rPr>
            </w:pPr>
          </w:p>
        </w:tc>
      </w:tr>
      <w:tr w:rsidR="00000000" w14:paraId="2616EA76" w14:textId="77777777" w:rsidTr="00D126FA">
        <w:trPr>
          <w:jc w:val="center"/>
        </w:trPr>
        <w:tc>
          <w:tcPr>
            <w:tcW w:w="14754" w:type="dxa"/>
            <w:gridSpan w:val="5"/>
          </w:tcPr>
          <w:p w14:paraId="754D0071" w14:textId="77777777" w:rsidR="00B10141" w:rsidRDefault="00000000" w:rsidP="00B10141">
            <w:pPr>
              <w:pStyle w:val="Heading1"/>
            </w:pPr>
            <w:r w:rsidRPr="00B10141">
              <w:rPr>
                <w:szCs w:val="24"/>
              </w:rPr>
              <w:t>Essential Principles – Protection against electrical risks, mechanical and thermal risks</w:t>
            </w:r>
          </w:p>
        </w:tc>
      </w:tr>
      <w:tr w:rsidR="00000000" w14:paraId="22706EB1" w14:textId="77777777" w:rsidTr="001400AB">
        <w:trPr>
          <w:jc w:val="center"/>
        </w:trPr>
        <w:tc>
          <w:tcPr>
            <w:tcW w:w="826" w:type="dxa"/>
          </w:tcPr>
          <w:p w14:paraId="582D6AA3" w14:textId="77777777" w:rsidR="00BB4F60" w:rsidRDefault="00B10141">
            <w:pPr>
              <w:pStyle w:val="textheader"/>
              <w:numPr>
                <w:ilvl w:val="0"/>
                <w:numId w:val="0"/>
              </w:numPr>
              <w:spacing w:before="120" w:after="120"/>
              <w:rPr>
                <w:sz w:val="20"/>
              </w:rPr>
            </w:pPr>
            <w:r>
              <w:rPr>
                <w:sz w:val="20"/>
              </w:rPr>
              <w:t>17.1</w:t>
            </w:r>
          </w:p>
        </w:tc>
        <w:tc>
          <w:tcPr>
            <w:tcW w:w="6211" w:type="dxa"/>
          </w:tcPr>
          <w:p w14:paraId="6160CAC7" w14:textId="77777777" w:rsidR="00BB4F60" w:rsidRPr="00BB4F60" w:rsidRDefault="00B10141" w:rsidP="00BB4F60">
            <w:pPr>
              <w:pStyle w:val="textsubsubheader"/>
              <w:numPr>
                <w:ilvl w:val="0"/>
                <w:numId w:val="0"/>
              </w:numPr>
              <w:spacing w:before="120" w:after="120"/>
              <w:rPr>
                <w:b/>
                <w:bCs/>
                <w:sz w:val="20"/>
                <w:szCs w:val="20"/>
              </w:rPr>
            </w:pPr>
            <w:r w:rsidRPr="00B10141">
              <w:rPr>
                <w:sz w:val="20"/>
                <w:szCs w:val="20"/>
              </w:rPr>
              <w:t xml:space="preserve">Medical devices should be designed and manufactured in such a </w:t>
            </w:r>
            <w:r w:rsidRPr="00B10141">
              <w:rPr>
                <w:sz w:val="20"/>
                <w:szCs w:val="20"/>
              </w:rPr>
              <w:lastRenderedPageBreak/>
              <w:t>way as to eliminate or reduce, as low as reasonably practicable and appropriate, the risks of accidental electric shocks to the user or any other person, during normal use and in single fault condition, provided the medical device is installed and maintained as indicated by the product owner.</w:t>
            </w:r>
          </w:p>
        </w:tc>
        <w:tc>
          <w:tcPr>
            <w:tcW w:w="1301" w:type="dxa"/>
          </w:tcPr>
          <w:p w14:paraId="59500CC8" w14:textId="77777777" w:rsidR="00BB4F60" w:rsidRDefault="00BB4F60">
            <w:pPr>
              <w:spacing w:before="120" w:after="120"/>
              <w:rPr>
                <w:rFonts w:ascii="Arial" w:hAnsi="Arial" w:cs="Arial"/>
                <w:sz w:val="20"/>
                <w:szCs w:val="20"/>
              </w:rPr>
            </w:pPr>
          </w:p>
        </w:tc>
        <w:tc>
          <w:tcPr>
            <w:tcW w:w="3199" w:type="dxa"/>
          </w:tcPr>
          <w:p w14:paraId="6F074259" w14:textId="77777777" w:rsidR="00BB4F60" w:rsidRDefault="00BB4F60">
            <w:pPr>
              <w:spacing w:before="120" w:after="120"/>
              <w:rPr>
                <w:rFonts w:ascii="Arial" w:hAnsi="Arial" w:cs="Arial"/>
                <w:sz w:val="20"/>
                <w:szCs w:val="20"/>
              </w:rPr>
            </w:pPr>
          </w:p>
        </w:tc>
        <w:tc>
          <w:tcPr>
            <w:tcW w:w="3217" w:type="dxa"/>
          </w:tcPr>
          <w:p w14:paraId="04894D8B" w14:textId="77777777" w:rsidR="00BB4F60" w:rsidRDefault="00BB4F60">
            <w:pPr>
              <w:spacing w:before="120" w:after="120"/>
              <w:rPr>
                <w:rFonts w:ascii="Arial" w:hAnsi="Arial" w:cs="Arial"/>
                <w:sz w:val="20"/>
                <w:szCs w:val="20"/>
              </w:rPr>
            </w:pPr>
          </w:p>
        </w:tc>
      </w:tr>
      <w:tr w:rsidR="00000000" w14:paraId="0F2FCAE1" w14:textId="77777777" w:rsidTr="001400AB">
        <w:trPr>
          <w:jc w:val="center"/>
        </w:trPr>
        <w:tc>
          <w:tcPr>
            <w:tcW w:w="826" w:type="dxa"/>
          </w:tcPr>
          <w:p w14:paraId="4E5341AF" w14:textId="77777777" w:rsidR="00BB4F60" w:rsidRDefault="00B10141">
            <w:pPr>
              <w:pStyle w:val="textheader"/>
              <w:numPr>
                <w:ilvl w:val="0"/>
                <w:numId w:val="0"/>
              </w:numPr>
              <w:spacing w:before="120" w:after="120"/>
              <w:rPr>
                <w:sz w:val="20"/>
              </w:rPr>
            </w:pPr>
            <w:r>
              <w:rPr>
                <w:sz w:val="20"/>
              </w:rPr>
              <w:t>17.2</w:t>
            </w:r>
          </w:p>
        </w:tc>
        <w:tc>
          <w:tcPr>
            <w:tcW w:w="6211" w:type="dxa"/>
          </w:tcPr>
          <w:p w14:paraId="6B0BB80E" w14:textId="77777777" w:rsidR="00BB4F60" w:rsidRPr="007A2AEB" w:rsidRDefault="007A338B" w:rsidP="00CF7684">
            <w:pPr>
              <w:pStyle w:val="textsub-header"/>
              <w:numPr>
                <w:ilvl w:val="0"/>
                <w:numId w:val="0"/>
              </w:numPr>
              <w:spacing w:before="120" w:after="120"/>
              <w:rPr>
                <w:sz w:val="20"/>
                <w:szCs w:val="20"/>
              </w:rPr>
            </w:pPr>
            <w:r w:rsidRPr="007A2AEB">
              <w:rPr>
                <w:sz w:val="20"/>
                <w:szCs w:val="20"/>
              </w:rPr>
              <w:t>Medical devices should be designed, manufactured and maintained in such a way as to provide an adequate level of cybersecurity against attempts to gain unauthorised access.</w:t>
            </w:r>
          </w:p>
        </w:tc>
        <w:tc>
          <w:tcPr>
            <w:tcW w:w="1301" w:type="dxa"/>
          </w:tcPr>
          <w:p w14:paraId="3BA0D6FD" w14:textId="77777777" w:rsidR="00BB4F60" w:rsidRDefault="00BB4F60">
            <w:pPr>
              <w:spacing w:before="120" w:after="120"/>
              <w:rPr>
                <w:rFonts w:ascii="Arial" w:hAnsi="Arial" w:cs="Arial"/>
                <w:sz w:val="20"/>
                <w:szCs w:val="20"/>
              </w:rPr>
            </w:pPr>
          </w:p>
        </w:tc>
        <w:tc>
          <w:tcPr>
            <w:tcW w:w="3199" w:type="dxa"/>
          </w:tcPr>
          <w:p w14:paraId="246482F3" w14:textId="77777777" w:rsidR="00BB4F60" w:rsidRDefault="00BB4F60">
            <w:pPr>
              <w:spacing w:before="120" w:after="120"/>
              <w:rPr>
                <w:rFonts w:ascii="Arial" w:hAnsi="Arial" w:cs="Arial"/>
                <w:sz w:val="20"/>
                <w:szCs w:val="20"/>
              </w:rPr>
            </w:pPr>
          </w:p>
        </w:tc>
        <w:tc>
          <w:tcPr>
            <w:tcW w:w="3217" w:type="dxa"/>
          </w:tcPr>
          <w:p w14:paraId="3F00725A" w14:textId="77777777" w:rsidR="00BB4F60" w:rsidRDefault="00BB4F60">
            <w:pPr>
              <w:spacing w:before="120" w:after="120"/>
              <w:rPr>
                <w:rFonts w:ascii="Arial" w:hAnsi="Arial" w:cs="Arial"/>
                <w:sz w:val="20"/>
                <w:szCs w:val="20"/>
              </w:rPr>
            </w:pPr>
          </w:p>
        </w:tc>
      </w:tr>
      <w:tr w:rsidR="00000000" w14:paraId="0048BAF2" w14:textId="77777777" w:rsidTr="001400AB">
        <w:trPr>
          <w:jc w:val="center"/>
        </w:trPr>
        <w:tc>
          <w:tcPr>
            <w:tcW w:w="826" w:type="dxa"/>
          </w:tcPr>
          <w:p w14:paraId="3786C798" w14:textId="77777777" w:rsidR="00CF7684" w:rsidRDefault="00B10141">
            <w:pPr>
              <w:pStyle w:val="textheader"/>
              <w:numPr>
                <w:ilvl w:val="0"/>
                <w:numId w:val="0"/>
              </w:numPr>
              <w:spacing w:before="120" w:after="120"/>
              <w:rPr>
                <w:sz w:val="20"/>
              </w:rPr>
            </w:pPr>
            <w:r>
              <w:rPr>
                <w:sz w:val="20"/>
              </w:rPr>
              <w:t>17.3</w:t>
            </w:r>
          </w:p>
        </w:tc>
        <w:tc>
          <w:tcPr>
            <w:tcW w:w="6211" w:type="dxa"/>
          </w:tcPr>
          <w:p w14:paraId="48A3F25A" w14:textId="77777777" w:rsidR="00CF7684" w:rsidRPr="00CF7684" w:rsidRDefault="00B10141" w:rsidP="00CF7684">
            <w:pPr>
              <w:pStyle w:val="textsub-header"/>
              <w:numPr>
                <w:ilvl w:val="0"/>
                <w:numId w:val="0"/>
              </w:numPr>
              <w:spacing w:before="120" w:after="120"/>
              <w:rPr>
                <w:sz w:val="20"/>
                <w:szCs w:val="20"/>
              </w:rPr>
            </w:pPr>
            <w:r w:rsidRPr="00B10141">
              <w:rPr>
                <w:sz w:val="20"/>
                <w:szCs w:val="20"/>
              </w:rPr>
              <w:t>Medical devices should be designed and manufactured in such a way as to protect, as far as possible and appropriate, against unauthorized access that could hamper the device from functioning as intended or impose a safety concern.</w:t>
            </w:r>
          </w:p>
        </w:tc>
        <w:tc>
          <w:tcPr>
            <w:tcW w:w="1301" w:type="dxa"/>
          </w:tcPr>
          <w:p w14:paraId="54954242" w14:textId="77777777" w:rsidR="00CF7684" w:rsidRDefault="00CF7684">
            <w:pPr>
              <w:spacing w:before="120" w:after="120"/>
              <w:rPr>
                <w:rFonts w:ascii="Arial" w:hAnsi="Arial" w:cs="Arial"/>
                <w:sz w:val="20"/>
                <w:szCs w:val="20"/>
              </w:rPr>
            </w:pPr>
          </w:p>
        </w:tc>
        <w:tc>
          <w:tcPr>
            <w:tcW w:w="3199" w:type="dxa"/>
          </w:tcPr>
          <w:p w14:paraId="7D1BB677" w14:textId="77777777" w:rsidR="00CF7684" w:rsidRDefault="00CF7684">
            <w:pPr>
              <w:spacing w:before="120" w:after="120"/>
              <w:rPr>
                <w:rFonts w:ascii="Arial" w:hAnsi="Arial" w:cs="Arial"/>
                <w:sz w:val="20"/>
                <w:szCs w:val="20"/>
              </w:rPr>
            </w:pPr>
          </w:p>
        </w:tc>
        <w:tc>
          <w:tcPr>
            <w:tcW w:w="3217" w:type="dxa"/>
          </w:tcPr>
          <w:p w14:paraId="2B33E0ED" w14:textId="77777777" w:rsidR="00CF7684" w:rsidRDefault="00CF7684">
            <w:pPr>
              <w:spacing w:before="120" w:after="120"/>
              <w:rPr>
                <w:rFonts w:ascii="Arial" w:hAnsi="Arial" w:cs="Arial"/>
                <w:sz w:val="20"/>
                <w:szCs w:val="20"/>
              </w:rPr>
            </w:pPr>
          </w:p>
        </w:tc>
      </w:tr>
      <w:tr w:rsidR="00000000" w14:paraId="353431A6" w14:textId="77777777" w:rsidTr="001400AB">
        <w:trPr>
          <w:jc w:val="center"/>
        </w:trPr>
        <w:tc>
          <w:tcPr>
            <w:tcW w:w="826" w:type="dxa"/>
          </w:tcPr>
          <w:p w14:paraId="01387709" w14:textId="77777777" w:rsidR="00CF7684" w:rsidRDefault="00B10141">
            <w:pPr>
              <w:pStyle w:val="textheader"/>
              <w:numPr>
                <w:ilvl w:val="0"/>
                <w:numId w:val="0"/>
              </w:numPr>
              <w:spacing w:before="120" w:after="120"/>
              <w:rPr>
                <w:sz w:val="20"/>
              </w:rPr>
            </w:pPr>
            <w:r>
              <w:rPr>
                <w:sz w:val="20"/>
              </w:rPr>
              <w:t>17.4</w:t>
            </w:r>
          </w:p>
        </w:tc>
        <w:tc>
          <w:tcPr>
            <w:tcW w:w="6211" w:type="dxa"/>
          </w:tcPr>
          <w:p w14:paraId="6E3B52AF" w14:textId="77777777" w:rsidR="00CF7684" w:rsidRPr="00CF7684" w:rsidRDefault="00B10141" w:rsidP="00B10141">
            <w:pPr>
              <w:pStyle w:val="textsub-header"/>
              <w:numPr>
                <w:ilvl w:val="0"/>
                <w:numId w:val="0"/>
              </w:numPr>
              <w:spacing w:before="120" w:after="120"/>
              <w:rPr>
                <w:sz w:val="20"/>
                <w:szCs w:val="20"/>
              </w:rPr>
            </w:pPr>
            <w:r w:rsidRPr="00B10141">
              <w:rPr>
                <w:sz w:val="20"/>
                <w:szCs w:val="20"/>
              </w:rPr>
              <w:t>Medical devices should be designed and manufactured in such a way as to protect the patient and user against mechanical risks connected with, for example, resistance to movement, instability and moving parts.</w:t>
            </w:r>
          </w:p>
        </w:tc>
        <w:tc>
          <w:tcPr>
            <w:tcW w:w="1301" w:type="dxa"/>
          </w:tcPr>
          <w:p w14:paraId="74DFF78C" w14:textId="77777777" w:rsidR="00CF7684" w:rsidRDefault="00CF7684">
            <w:pPr>
              <w:spacing w:before="120" w:after="120"/>
              <w:rPr>
                <w:rFonts w:ascii="Arial" w:hAnsi="Arial" w:cs="Arial"/>
                <w:sz w:val="20"/>
                <w:szCs w:val="20"/>
              </w:rPr>
            </w:pPr>
          </w:p>
        </w:tc>
        <w:tc>
          <w:tcPr>
            <w:tcW w:w="3199" w:type="dxa"/>
          </w:tcPr>
          <w:p w14:paraId="4F28B1B7" w14:textId="77777777" w:rsidR="00CF7684" w:rsidRDefault="00CF7684">
            <w:pPr>
              <w:spacing w:before="120" w:after="120"/>
              <w:rPr>
                <w:rFonts w:ascii="Arial" w:hAnsi="Arial" w:cs="Arial"/>
                <w:sz w:val="20"/>
                <w:szCs w:val="20"/>
              </w:rPr>
            </w:pPr>
          </w:p>
        </w:tc>
        <w:tc>
          <w:tcPr>
            <w:tcW w:w="3217" w:type="dxa"/>
          </w:tcPr>
          <w:p w14:paraId="67369D0F" w14:textId="77777777" w:rsidR="00CF7684" w:rsidRDefault="00CF7684">
            <w:pPr>
              <w:spacing w:before="120" w:after="120"/>
              <w:rPr>
                <w:rFonts w:ascii="Arial" w:hAnsi="Arial" w:cs="Arial"/>
                <w:sz w:val="20"/>
                <w:szCs w:val="20"/>
              </w:rPr>
            </w:pPr>
          </w:p>
        </w:tc>
      </w:tr>
      <w:tr w:rsidR="00000000" w14:paraId="001FAAE7" w14:textId="77777777" w:rsidTr="001400AB">
        <w:trPr>
          <w:jc w:val="center"/>
        </w:trPr>
        <w:tc>
          <w:tcPr>
            <w:tcW w:w="826" w:type="dxa"/>
          </w:tcPr>
          <w:p w14:paraId="2E61880B" w14:textId="77777777" w:rsidR="00CF7684" w:rsidRDefault="00B10141">
            <w:pPr>
              <w:pStyle w:val="textheader"/>
              <w:numPr>
                <w:ilvl w:val="0"/>
                <w:numId w:val="0"/>
              </w:numPr>
              <w:spacing w:before="120" w:after="120"/>
              <w:rPr>
                <w:sz w:val="20"/>
              </w:rPr>
            </w:pPr>
            <w:r>
              <w:rPr>
                <w:sz w:val="20"/>
              </w:rPr>
              <w:t>17.5</w:t>
            </w:r>
          </w:p>
        </w:tc>
        <w:tc>
          <w:tcPr>
            <w:tcW w:w="6211" w:type="dxa"/>
          </w:tcPr>
          <w:p w14:paraId="6EACE68F" w14:textId="77777777" w:rsidR="00CF7684" w:rsidRPr="00CF7684" w:rsidRDefault="00B10141" w:rsidP="00CF7684">
            <w:pPr>
              <w:pStyle w:val="textsub-header"/>
              <w:numPr>
                <w:ilvl w:val="0"/>
                <w:numId w:val="0"/>
              </w:numPr>
              <w:spacing w:before="120" w:after="120"/>
              <w:rPr>
                <w:sz w:val="20"/>
                <w:szCs w:val="20"/>
              </w:rPr>
            </w:pPr>
            <w:r w:rsidRPr="00B10141">
              <w:rPr>
                <w:sz w:val="20"/>
                <w:szCs w:val="20"/>
              </w:rPr>
              <w:t>Medical devices should be designed and manufactured in such a way as to eliminate or reduce, as low as reasonably practicable and appropriate, the risks arising from vibration generated by the medical device, taking account of technical progress and of the means available for limiting vibrations, particularly at source, unless the vibrations are part of the specified performance.</w:t>
            </w:r>
          </w:p>
        </w:tc>
        <w:tc>
          <w:tcPr>
            <w:tcW w:w="1301" w:type="dxa"/>
          </w:tcPr>
          <w:p w14:paraId="7A15F09C" w14:textId="77777777" w:rsidR="00CF7684" w:rsidRDefault="00CF7684">
            <w:pPr>
              <w:spacing w:before="120" w:after="120"/>
              <w:rPr>
                <w:rFonts w:ascii="Arial" w:hAnsi="Arial" w:cs="Arial"/>
                <w:sz w:val="20"/>
                <w:szCs w:val="20"/>
              </w:rPr>
            </w:pPr>
          </w:p>
        </w:tc>
        <w:tc>
          <w:tcPr>
            <w:tcW w:w="3199" w:type="dxa"/>
          </w:tcPr>
          <w:p w14:paraId="36BC89D5" w14:textId="77777777" w:rsidR="00CF7684" w:rsidRDefault="00CF7684">
            <w:pPr>
              <w:spacing w:before="120" w:after="120"/>
              <w:rPr>
                <w:rFonts w:ascii="Arial" w:hAnsi="Arial" w:cs="Arial"/>
                <w:sz w:val="20"/>
                <w:szCs w:val="20"/>
              </w:rPr>
            </w:pPr>
          </w:p>
        </w:tc>
        <w:tc>
          <w:tcPr>
            <w:tcW w:w="3217" w:type="dxa"/>
          </w:tcPr>
          <w:p w14:paraId="7A007F46" w14:textId="77777777" w:rsidR="00CF7684" w:rsidRDefault="00CF7684">
            <w:pPr>
              <w:spacing w:before="120" w:after="120"/>
              <w:rPr>
                <w:rFonts w:ascii="Arial" w:hAnsi="Arial" w:cs="Arial"/>
                <w:sz w:val="20"/>
                <w:szCs w:val="20"/>
              </w:rPr>
            </w:pPr>
          </w:p>
        </w:tc>
      </w:tr>
      <w:tr w:rsidR="00000000" w14:paraId="44EE5428" w14:textId="77777777" w:rsidTr="001400AB">
        <w:trPr>
          <w:jc w:val="center"/>
        </w:trPr>
        <w:tc>
          <w:tcPr>
            <w:tcW w:w="826" w:type="dxa"/>
          </w:tcPr>
          <w:p w14:paraId="59EC06CE" w14:textId="77777777" w:rsidR="00CF7684" w:rsidRDefault="00B10141">
            <w:pPr>
              <w:pStyle w:val="textheader"/>
              <w:numPr>
                <w:ilvl w:val="0"/>
                <w:numId w:val="0"/>
              </w:numPr>
              <w:spacing w:before="120" w:after="120"/>
              <w:rPr>
                <w:sz w:val="20"/>
              </w:rPr>
            </w:pPr>
            <w:r>
              <w:rPr>
                <w:sz w:val="20"/>
              </w:rPr>
              <w:t>17.6</w:t>
            </w:r>
          </w:p>
        </w:tc>
        <w:tc>
          <w:tcPr>
            <w:tcW w:w="6211" w:type="dxa"/>
          </w:tcPr>
          <w:p w14:paraId="4ECDF117" w14:textId="77777777" w:rsidR="00CF7684" w:rsidRPr="00CF7684" w:rsidRDefault="00B10141" w:rsidP="00CF7684">
            <w:pPr>
              <w:pStyle w:val="textsub-header"/>
              <w:numPr>
                <w:ilvl w:val="0"/>
                <w:numId w:val="0"/>
              </w:numPr>
              <w:spacing w:before="120" w:after="120"/>
              <w:rPr>
                <w:sz w:val="20"/>
                <w:szCs w:val="20"/>
              </w:rPr>
            </w:pPr>
            <w:r w:rsidRPr="00B10141">
              <w:rPr>
                <w:sz w:val="20"/>
                <w:szCs w:val="20"/>
              </w:rPr>
              <w:t xml:space="preserve">Medical devices should be designed and manufactured in such a way as to eliminate or reduce, as low as reasonably practicable </w:t>
            </w:r>
            <w:r w:rsidRPr="00B10141">
              <w:rPr>
                <w:sz w:val="20"/>
                <w:szCs w:val="20"/>
              </w:rPr>
              <w:lastRenderedPageBreak/>
              <w:t>and appropriate, the risks, arising from the noise emitted, taking account of technical progress and of the means available to reduce noise, particularly at source, unless the noise emitted is part of the specified performance.</w:t>
            </w:r>
          </w:p>
        </w:tc>
        <w:tc>
          <w:tcPr>
            <w:tcW w:w="1301" w:type="dxa"/>
          </w:tcPr>
          <w:p w14:paraId="4DA6E8EE" w14:textId="77777777" w:rsidR="00CF7684" w:rsidRDefault="00CF7684">
            <w:pPr>
              <w:spacing w:before="120" w:after="120"/>
              <w:rPr>
                <w:rFonts w:ascii="Arial" w:hAnsi="Arial" w:cs="Arial"/>
                <w:sz w:val="20"/>
                <w:szCs w:val="20"/>
              </w:rPr>
            </w:pPr>
          </w:p>
        </w:tc>
        <w:tc>
          <w:tcPr>
            <w:tcW w:w="3199" w:type="dxa"/>
          </w:tcPr>
          <w:p w14:paraId="1742C9AE" w14:textId="77777777" w:rsidR="00CF7684" w:rsidRDefault="00CF7684">
            <w:pPr>
              <w:spacing w:before="120" w:after="120"/>
              <w:rPr>
                <w:rFonts w:ascii="Arial" w:hAnsi="Arial" w:cs="Arial"/>
                <w:sz w:val="20"/>
                <w:szCs w:val="20"/>
              </w:rPr>
            </w:pPr>
          </w:p>
        </w:tc>
        <w:tc>
          <w:tcPr>
            <w:tcW w:w="3217" w:type="dxa"/>
          </w:tcPr>
          <w:p w14:paraId="783FDC2B" w14:textId="77777777" w:rsidR="00CF7684" w:rsidRDefault="00CF7684">
            <w:pPr>
              <w:spacing w:before="120" w:after="120"/>
              <w:rPr>
                <w:rFonts w:ascii="Arial" w:hAnsi="Arial" w:cs="Arial"/>
                <w:sz w:val="20"/>
                <w:szCs w:val="20"/>
              </w:rPr>
            </w:pPr>
          </w:p>
        </w:tc>
      </w:tr>
      <w:tr w:rsidR="00000000" w14:paraId="6F92BDA1" w14:textId="77777777" w:rsidTr="001400AB">
        <w:trPr>
          <w:jc w:val="center"/>
        </w:trPr>
        <w:tc>
          <w:tcPr>
            <w:tcW w:w="826" w:type="dxa"/>
          </w:tcPr>
          <w:p w14:paraId="061F6A29" w14:textId="77777777" w:rsidR="00CF7684" w:rsidRDefault="00B10141">
            <w:pPr>
              <w:pStyle w:val="textheader"/>
              <w:numPr>
                <w:ilvl w:val="0"/>
                <w:numId w:val="0"/>
              </w:numPr>
              <w:spacing w:before="120" w:after="120"/>
              <w:rPr>
                <w:sz w:val="20"/>
              </w:rPr>
            </w:pPr>
            <w:r>
              <w:rPr>
                <w:sz w:val="20"/>
              </w:rPr>
              <w:t>17.7</w:t>
            </w:r>
          </w:p>
        </w:tc>
        <w:tc>
          <w:tcPr>
            <w:tcW w:w="6211" w:type="dxa"/>
          </w:tcPr>
          <w:p w14:paraId="7E386262" w14:textId="77777777" w:rsidR="00CF7684" w:rsidRPr="00CF7684" w:rsidRDefault="00B10141" w:rsidP="00CF7684">
            <w:pPr>
              <w:pStyle w:val="textsub-header"/>
              <w:numPr>
                <w:ilvl w:val="0"/>
                <w:numId w:val="0"/>
              </w:numPr>
              <w:spacing w:before="120" w:after="120"/>
              <w:rPr>
                <w:sz w:val="20"/>
                <w:szCs w:val="20"/>
              </w:rPr>
            </w:pPr>
            <w:r w:rsidRPr="00B10141">
              <w:rPr>
                <w:sz w:val="20"/>
                <w:szCs w:val="20"/>
              </w:rPr>
              <w:t>Medical devices should be designed and manufactured in such a way as to eliminate or reduce, as low as reasonably practicable and appropriate, the risks of error when certain parts within the device are intended to be connected or reconnected before or during use.</w:t>
            </w:r>
          </w:p>
        </w:tc>
        <w:tc>
          <w:tcPr>
            <w:tcW w:w="1301" w:type="dxa"/>
          </w:tcPr>
          <w:p w14:paraId="54235258" w14:textId="77777777" w:rsidR="00CF7684" w:rsidRDefault="00CF7684">
            <w:pPr>
              <w:spacing w:before="120" w:after="120"/>
              <w:rPr>
                <w:rFonts w:ascii="Arial" w:hAnsi="Arial" w:cs="Arial"/>
                <w:sz w:val="20"/>
                <w:szCs w:val="20"/>
              </w:rPr>
            </w:pPr>
          </w:p>
        </w:tc>
        <w:tc>
          <w:tcPr>
            <w:tcW w:w="3199" w:type="dxa"/>
          </w:tcPr>
          <w:p w14:paraId="6A1AE6D6" w14:textId="77777777" w:rsidR="00CF7684" w:rsidRDefault="00CF7684">
            <w:pPr>
              <w:spacing w:before="120" w:after="120"/>
              <w:rPr>
                <w:rFonts w:ascii="Arial" w:hAnsi="Arial" w:cs="Arial"/>
                <w:sz w:val="20"/>
                <w:szCs w:val="20"/>
              </w:rPr>
            </w:pPr>
          </w:p>
        </w:tc>
        <w:tc>
          <w:tcPr>
            <w:tcW w:w="3217" w:type="dxa"/>
          </w:tcPr>
          <w:p w14:paraId="25169D06" w14:textId="77777777" w:rsidR="00CF7684" w:rsidRDefault="00CF7684">
            <w:pPr>
              <w:spacing w:before="120" w:after="120"/>
              <w:rPr>
                <w:rFonts w:ascii="Arial" w:hAnsi="Arial" w:cs="Arial"/>
                <w:sz w:val="20"/>
                <w:szCs w:val="20"/>
              </w:rPr>
            </w:pPr>
          </w:p>
        </w:tc>
      </w:tr>
      <w:tr w:rsidR="00000000" w14:paraId="3C51A133" w14:textId="77777777" w:rsidTr="001400AB">
        <w:trPr>
          <w:jc w:val="center"/>
        </w:trPr>
        <w:tc>
          <w:tcPr>
            <w:tcW w:w="826" w:type="dxa"/>
          </w:tcPr>
          <w:p w14:paraId="6B81AA25" w14:textId="77777777" w:rsidR="00CF7684" w:rsidRDefault="00B10141">
            <w:pPr>
              <w:pStyle w:val="textheader"/>
              <w:numPr>
                <w:ilvl w:val="0"/>
                <w:numId w:val="0"/>
              </w:numPr>
              <w:spacing w:before="120" w:after="120"/>
              <w:rPr>
                <w:sz w:val="20"/>
              </w:rPr>
            </w:pPr>
            <w:r>
              <w:rPr>
                <w:sz w:val="20"/>
              </w:rPr>
              <w:t>17.8</w:t>
            </w:r>
          </w:p>
        </w:tc>
        <w:tc>
          <w:tcPr>
            <w:tcW w:w="6211" w:type="dxa"/>
          </w:tcPr>
          <w:p w14:paraId="68693391" w14:textId="77777777" w:rsidR="00CF7684" w:rsidRPr="00CF7684" w:rsidRDefault="00B10141" w:rsidP="00CF7684">
            <w:pPr>
              <w:pStyle w:val="textsubsubheader"/>
              <w:numPr>
                <w:ilvl w:val="0"/>
                <w:numId w:val="0"/>
              </w:numPr>
              <w:spacing w:before="120" w:after="120"/>
              <w:rPr>
                <w:sz w:val="20"/>
                <w:szCs w:val="20"/>
              </w:rPr>
            </w:pPr>
            <w:r w:rsidRPr="00B10141">
              <w:rPr>
                <w:sz w:val="20"/>
                <w:szCs w:val="20"/>
              </w:rPr>
              <w:t>Terminals and connectors to the electricity, gas or hydraulic and pneumatic energy supplies which the user has to handle should be designed and constructed in such a way as to minimise all possible risks.</w:t>
            </w:r>
          </w:p>
        </w:tc>
        <w:tc>
          <w:tcPr>
            <w:tcW w:w="1301" w:type="dxa"/>
          </w:tcPr>
          <w:p w14:paraId="26EC31B2" w14:textId="77777777" w:rsidR="00CF7684" w:rsidRDefault="00CF7684">
            <w:pPr>
              <w:spacing w:before="120" w:after="120"/>
              <w:rPr>
                <w:rFonts w:ascii="Arial" w:hAnsi="Arial" w:cs="Arial"/>
                <w:sz w:val="20"/>
                <w:szCs w:val="20"/>
              </w:rPr>
            </w:pPr>
          </w:p>
        </w:tc>
        <w:tc>
          <w:tcPr>
            <w:tcW w:w="3199" w:type="dxa"/>
          </w:tcPr>
          <w:p w14:paraId="4E3B4258" w14:textId="77777777" w:rsidR="00CF7684" w:rsidRDefault="00CF7684">
            <w:pPr>
              <w:spacing w:before="120" w:after="120"/>
              <w:rPr>
                <w:rFonts w:ascii="Arial" w:hAnsi="Arial" w:cs="Arial"/>
                <w:sz w:val="20"/>
                <w:szCs w:val="20"/>
              </w:rPr>
            </w:pPr>
          </w:p>
        </w:tc>
        <w:tc>
          <w:tcPr>
            <w:tcW w:w="3217" w:type="dxa"/>
          </w:tcPr>
          <w:p w14:paraId="526D0B26" w14:textId="77777777" w:rsidR="00CF7684" w:rsidRDefault="00CF7684">
            <w:pPr>
              <w:spacing w:before="120" w:after="120"/>
              <w:rPr>
                <w:rFonts w:ascii="Arial" w:hAnsi="Arial" w:cs="Arial"/>
                <w:sz w:val="20"/>
                <w:szCs w:val="20"/>
              </w:rPr>
            </w:pPr>
          </w:p>
        </w:tc>
      </w:tr>
      <w:tr w:rsidR="00000000" w14:paraId="0B8E90DB" w14:textId="77777777" w:rsidTr="001400AB">
        <w:trPr>
          <w:jc w:val="center"/>
        </w:trPr>
        <w:tc>
          <w:tcPr>
            <w:tcW w:w="826" w:type="dxa"/>
          </w:tcPr>
          <w:p w14:paraId="22A1E6B0" w14:textId="77777777" w:rsidR="00CF7684" w:rsidRDefault="00B10141">
            <w:pPr>
              <w:pStyle w:val="textheader"/>
              <w:numPr>
                <w:ilvl w:val="0"/>
                <w:numId w:val="0"/>
              </w:numPr>
              <w:spacing w:before="120" w:after="120"/>
              <w:rPr>
                <w:sz w:val="20"/>
              </w:rPr>
            </w:pPr>
            <w:r>
              <w:rPr>
                <w:sz w:val="20"/>
              </w:rPr>
              <w:t>17.9</w:t>
            </w:r>
          </w:p>
        </w:tc>
        <w:tc>
          <w:tcPr>
            <w:tcW w:w="6211" w:type="dxa"/>
          </w:tcPr>
          <w:p w14:paraId="381BBA84" w14:textId="77777777" w:rsidR="00CF7684" w:rsidRPr="00CF7684" w:rsidRDefault="00B10141" w:rsidP="007A338B">
            <w:pPr>
              <w:pStyle w:val="textsub-header"/>
              <w:numPr>
                <w:ilvl w:val="0"/>
                <w:numId w:val="0"/>
              </w:numPr>
              <w:spacing w:before="120" w:after="120"/>
              <w:rPr>
                <w:sz w:val="20"/>
                <w:szCs w:val="20"/>
              </w:rPr>
            </w:pPr>
            <w:r w:rsidRPr="00B10141">
              <w:rPr>
                <w:sz w:val="20"/>
                <w:szCs w:val="20"/>
              </w:rPr>
              <w:t>Medical devices (excluding the parts or areas intended to supply heat or reach given temperatures) and their surroundi</w:t>
            </w:r>
            <w:r w:rsidRPr="007A2AEB">
              <w:rPr>
                <w:sz w:val="20"/>
                <w:szCs w:val="20"/>
              </w:rPr>
              <w:t xml:space="preserve">ngs should not attain potentially dangerous temperatures under </w:t>
            </w:r>
            <w:r w:rsidR="007A338B" w:rsidRPr="007A2AEB">
              <w:rPr>
                <w:sz w:val="20"/>
                <w:szCs w:val="20"/>
              </w:rPr>
              <w:t>intended</w:t>
            </w:r>
            <w:r w:rsidRPr="00B10141">
              <w:rPr>
                <w:sz w:val="20"/>
                <w:szCs w:val="20"/>
              </w:rPr>
              <w:t xml:space="preserve"> conditions of use.</w:t>
            </w:r>
          </w:p>
        </w:tc>
        <w:tc>
          <w:tcPr>
            <w:tcW w:w="1301" w:type="dxa"/>
          </w:tcPr>
          <w:p w14:paraId="1ACF25DC" w14:textId="77777777" w:rsidR="00CF7684" w:rsidRDefault="00CF7684">
            <w:pPr>
              <w:spacing w:before="120" w:after="120"/>
              <w:rPr>
                <w:rFonts w:ascii="Arial" w:hAnsi="Arial" w:cs="Arial"/>
                <w:sz w:val="20"/>
                <w:szCs w:val="20"/>
              </w:rPr>
            </w:pPr>
          </w:p>
        </w:tc>
        <w:tc>
          <w:tcPr>
            <w:tcW w:w="3199" w:type="dxa"/>
          </w:tcPr>
          <w:p w14:paraId="17EC1C7A" w14:textId="77777777" w:rsidR="00CF7684" w:rsidRDefault="00CF7684">
            <w:pPr>
              <w:spacing w:before="120" w:after="120"/>
              <w:rPr>
                <w:rFonts w:ascii="Arial" w:hAnsi="Arial" w:cs="Arial"/>
                <w:sz w:val="20"/>
                <w:szCs w:val="20"/>
              </w:rPr>
            </w:pPr>
          </w:p>
        </w:tc>
        <w:tc>
          <w:tcPr>
            <w:tcW w:w="3217" w:type="dxa"/>
          </w:tcPr>
          <w:p w14:paraId="580D2699" w14:textId="77777777" w:rsidR="00CF7684" w:rsidRDefault="00CF7684">
            <w:pPr>
              <w:spacing w:before="120" w:after="120"/>
              <w:rPr>
                <w:rFonts w:ascii="Arial" w:hAnsi="Arial" w:cs="Arial"/>
                <w:sz w:val="20"/>
                <w:szCs w:val="20"/>
              </w:rPr>
            </w:pPr>
          </w:p>
        </w:tc>
      </w:tr>
      <w:tr w:rsidR="00000000" w14:paraId="7DE55F56" w14:textId="77777777" w:rsidTr="00D126FA">
        <w:trPr>
          <w:jc w:val="center"/>
        </w:trPr>
        <w:tc>
          <w:tcPr>
            <w:tcW w:w="14754" w:type="dxa"/>
            <w:gridSpan w:val="5"/>
          </w:tcPr>
          <w:p w14:paraId="7757C9CB" w14:textId="77777777" w:rsidR="00B10141" w:rsidRDefault="00000000">
            <w:pPr>
              <w:spacing w:before="120" w:after="120"/>
              <w:rPr>
                <w:rFonts w:ascii="Arial" w:hAnsi="Arial" w:cs="Arial"/>
                <w:sz w:val="20"/>
                <w:szCs w:val="20"/>
              </w:rPr>
            </w:pPr>
            <w:r w:rsidRPr="00C07BA1">
              <w:rPr>
                <w:rFonts w:ascii="Arial" w:hAnsi="Arial" w:cs="Arial"/>
                <w:b/>
                <w:bCs/>
                <w:sz w:val="20"/>
              </w:rPr>
              <w:t xml:space="preserve">Essential Principles – Protection against </w:t>
            </w:r>
            <w:r w:rsidR="00C07BA1" w:rsidRPr="00C07BA1">
              <w:rPr>
                <w:rFonts w:ascii="Arial" w:hAnsi="Arial" w:cs="Arial"/>
                <w:b/>
                <w:bCs/>
                <w:sz w:val="20"/>
              </w:rPr>
              <w:t>radiation</w:t>
            </w:r>
          </w:p>
        </w:tc>
      </w:tr>
      <w:tr w:rsidR="00000000" w14:paraId="3FD3FE96" w14:textId="77777777" w:rsidTr="001400AB">
        <w:trPr>
          <w:jc w:val="center"/>
        </w:trPr>
        <w:tc>
          <w:tcPr>
            <w:tcW w:w="826" w:type="dxa"/>
          </w:tcPr>
          <w:p w14:paraId="63876A57" w14:textId="77777777" w:rsidR="00CF7684" w:rsidRDefault="00C07BA1">
            <w:pPr>
              <w:pStyle w:val="textheader"/>
              <w:numPr>
                <w:ilvl w:val="0"/>
                <w:numId w:val="0"/>
              </w:numPr>
              <w:spacing w:before="120" w:after="120"/>
              <w:rPr>
                <w:sz w:val="20"/>
              </w:rPr>
            </w:pPr>
            <w:r>
              <w:rPr>
                <w:sz w:val="20"/>
              </w:rPr>
              <w:t>18.1</w:t>
            </w:r>
          </w:p>
        </w:tc>
        <w:tc>
          <w:tcPr>
            <w:tcW w:w="6211" w:type="dxa"/>
          </w:tcPr>
          <w:p w14:paraId="5D076E6F" w14:textId="77777777" w:rsidR="00CF7684" w:rsidRPr="00CF7684" w:rsidRDefault="00C07BA1" w:rsidP="00CF7684">
            <w:pPr>
              <w:pStyle w:val="textsub-header"/>
              <w:numPr>
                <w:ilvl w:val="0"/>
                <w:numId w:val="0"/>
              </w:numPr>
              <w:spacing w:before="120" w:after="120"/>
              <w:rPr>
                <w:sz w:val="20"/>
                <w:szCs w:val="20"/>
              </w:rPr>
            </w:pPr>
            <w:r w:rsidRPr="00C07BA1">
              <w:rPr>
                <w:sz w:val="20"/>
                <w:szCs w:val="20"/>
              </w:rPr>
              <w:t xml:space="preserve">Medical devices should be designed and manufactured and packaged in such a way that exposure of patients, users and other persons to any emitted radiation should be eliminated or reduced, as low as reasonably practicable and appropriate, compatible with the intended purpose, whilst not restricting the application of appropriate specified levels for therapeutic and diagnostic </w:t>
            </w:r>
            <w:r w:rsidRPr="00C07BA1">
              <w:rPr>
                <w:sz w:val="20"/>
                <w:szCs w:val="20"/>
              </w:rPr>
              <w:lastRenderedPageBreak/>
              <w:t>purposes.</w:t>
            </w:r>
          </w:p>
        </w:tc>
        <w:tc>
          <w:tcPr>
            <w:tcW w:w="1301" w:type="dxa"/>
          </w:tcPr>
          <w:p w14:paraId="01248892" w14:textId="77777777" w:rsidR="00CF7684" w:rsidRDefault="00CF7684">
            <w:pPr>
              <w:spacing w:before="120" w:after="120"/>
              <w:rPr>
                <w:rFonts w:ascii="Arial" w:hAnsi="Arial" w:cs="Arial"/>
                <w:sz w:val="20"/>
                <w:szCs w:val="20"/>
              </w:rPr>
            </w:pPr>
          </w:p>
        </w:tc>
        <w:tc>
          <w:tcPr>
            <w:tcW w:w="3199" w:type="dxa"/>
          </w:tcPr>
          <w:p w14:paraId="71980042" w14:textId="77777777" w:rsidR="00CF7684" w:rsidRDefault="00CF7684">
            <w:pPr>
              <w:spacing w:before="120" w:after="120"/>
              <w:rPr>
                <w:rFonts w:ascii="Arial" w:hAnsi="Arial" w:cs="Arial"/>
                <w:sz w:val="20"/>
                <w:szCs w:val="20"/>
              </w:rPr>
            </w:pPr>
          </w:p>
        </w:tc>
        <w:tc>
          <w:tcPr>
            <w:tcW w:w="3217" w:type="dxa"/>
          </w:tcPr>
          <w:p w14:paraId="6F4EDF28" w14:textId="77777777" w:rsidR="00CF7684" w:rsidRDefault="00CF7684">
            <w:pPr>
              <w:spacing w:before="120" w:after="120"/>
              <w:rPr>
                <w:rFonts w:ascii="Arial" w:hAnsi="Arial" w:cs="Arial"/>
                <w:sz w:val="20"/>
                <w:szCs w:val="20"/>
              </w:rPr>
            </w:pPr>
          </w:p>
        </w:tc>
      </w:tr>
      <w:tr w:rsidR="00000000" w14:paraId="769AB005" w14:textId="77777777" w:rsidTr="001400AB">
        <w:trPr>
          <w:jc w:val="center"/>
        </w:trPr>
        <w:tc>
          <w:tcPr>
            <w:tcW w:w="826" w:type="dxa"/>
          </w:tcPr>
          <w:p w14:paraId="42DAA07A" w14:textId="77777777" w:rsidR="00CF7684" w:rsidRDefault="00C07BA1">
            <w:pPr>
              <w:pStyle w:val="textheader"/>
              <w:numPr>
                <w:ilvl w:val="0"/>
                <w:numId w:val="0"/>
              </w:numPr>
              <w:spacing w:before="120" w:after="120"/>
              <w:rPr>
                <w:sz w:val="20"/>
              </w:rPr>
            </w:pPr>
            <w:r>
              <w:rPr>
                <w:sz w:val="20"/>
              </w:rPr>
              <w:t>18.2</w:t>
            </w:r>
          </w:p>
        </w:tc>
        <w:tc>
          <w:tcPr>
            <w:tcW w:w="6211" w:type="dxa"/>
          </w:tcPr>
          <w:p w14:paraId="584B35F2" w14:textId="77777777" w:rsidR="00CF7684" w:rsidRPr="00CF7684" w:rsidRDefault="00C07BA1" w:rsidP="00CF7684">
            <w:pPr>
              <w:pStyle w:val="textsub-header"/>
              <w:numPr>
                <w:ilvl w:val="0"/>
                <w:numId w:val="0"/>
              </w:numPr>
              <w:spacing w:before="120" w:after="120"/>
              <w:rPr>
                <w:sz w:val="20"/>
                <w:szCs w:val="20"/>
              </w:rPr>
            </w:pPr>
            <w:r w:rsidRPr="00C07BA1">
              <w:rPr>
                <w:sz w:val="20"/>
                <w:szCs w:val="20"/>
              </w:rPr>
              <w:t>The operating instructions for medical devices emitting hazardous or potentially hazardous radiation should give detailed information as to the nature of the emitted radiation, means of protecting the patient, user and others, and on ways of avoiding misuse and of eliminating the risks inherent to transport, storage and installation, as far as possible.</w:t>
            </w:r>
          </w:p>
        </w:tc>
        <w:tc>
          <w:tcPr>
            <w:tcW w:w="1301" w:type="dxa"/>
          </w:tcPr>
          <w:p w14:paraId="586165A5" w14:textId="77777777" w:rsidR="00CF7684" w:rsidRDefault="00CF7684">
            <w:pPr>
              <w:spacing w:before="120" w:after="120"/>
              <w:rPr>
                <w:rFonts w:ascii="Arial" w:hAnsi="Arial" w:cs="Arial"/>
                <w:sz w:val="20"/>
                <w:szCs w:val="20"/>
              </w:rPr>
            </w:pPr>
          </w:p>
        </w:tc>
        <w:tc>
          <w:tcPr>
            <w:tcW w:w="3199" w:type="dxa"/>
          </w:tcPr>
          <w:p w14:paraId="2B8557E4" w14:textId="77777777" w:rsidR="00CF7684" w:rsidRDefault="00CF7684">
            <w:pPr>
              <w:spacing w:before="120" w:after="120"/>
              <w:rPr>
                <w:rFonts w:ascii="Arial" w:hAnsi="Arial" w:cs="Arial"/>
                <w:sz w:val="20"/>
                <w:szCs w:val="20"/>
              </w:rPr>
            </w:pPr>
          </w:p>
        </w:tc>
        <w:tc>
          <w:tcPr>
            <w:tcW w:w="3217" w:type="dxa"/>
          </w:tcPr>
          <w:p w14:paraId="35897D5A" w14:textId="77777777" w:rsidR="00CF7684" w:rsidRDefault="00CF7684">
            <w:pPr>
              <w:spacing w:before="120" w:after="120"/>
              <w:rPr>
                <w:rFonts w:ascii="Arial" w:hAnsi="Arial" w:cs="Arial"/>
                <w:sz w:val="20"/>
                <w:szCs w:val="20"/>
              </w:rPr>
            </w:pPr>
          </w:p>
        </w:tc>
      </w:tr>
      <w:tr w:rsidR="00000000" w14:paraId="2B958406" w14:textId="77777777" w:rsidTr="001400AB">
        <w:trPr>
          <w:jc w:val="center"/>
        </w:trPr>
        <w:tc>
          <w:tcPr>
            <w:tcW w:w="826" w:type="dxa"/>
          </w:tcPr>
          <w:p w14:paraId="275FB737" w14:textId="77777777" w:rsidR="00CF7684" w:rsidRDefault="00C07BA1">
            <w:pPr>
              <w:pStyle w:val="textheader"/>
              <w:numPr>
                <w:ilvl w:val="0"/>
                <w:numId w:val="0"/>
              </w:numPr>
              <w:spacing w:before="120" w:after="120"/>
              <w:rPr>
                <w:sz w:val="20"/>
              </w:rPr>
            </w:pPr>
            <w:r>
              <w:rPr>
                <w:sz w:val="20"/>
              </w:rPr>
              <w:t>18.3</w:t>
            </w:r>
          </w:p>
        </w:tc>
        <w:tc>
          <w:tcPr>
            <w:tcW w:w="6211" w:type="dxa"/>
          </w:tcPr>
          <w:p w14:paraId="1E047526" w14:textId="77777777" w:rsidR="00CF7684" w:rsidRPr="00CF7684" w:rsidRDefault="00C07BA1" w:rsidP="00CF7684">
            <w:pPr>
              <w:pStyle w:val="textsub-header"/>
              <w:numPr>
                <w:ilvl w:val="0"/>
                <w:numId w:val="0"/>
              </w:numPr>
              <w:spacing w:before="120" w:after="120"/>
              <w:rPr>
                <w:sz w:val="20"/>
                <w:szCs w:val="20"/>
              </w:rPr>
            </w:pPr>
            <w:r w:rsidRPr="00C07BA1">
              <w:rPr>
                <w:sz w:val="20"/>
                <w:szCs w:val="20"/>
              </w:rPr>
              <w:t>Where medical devices are intended to emit potentially hazardous, visible and/or invisible radiation, they should be fitted, where practicable, with visual displays and/or audible warnings of such emissions.</w:t>
            </w:r>
          </w:p>
        </w:tc>
        <w:tc>
          <w:tcPr>
            <w:tcW w:w="1301" w:type="dxa"/>
          </w:tcPr>
          <w:p w14:paraId="2C0F072D" w14:textId="77777777" w:rsidR="00CF7684" w:rsidRDefault="00CF7684">
            <w:pPr>
              <w:spacing w:before="120" w:after="120"/>
              <w:rPr>
                <w:rFonts w:ascii="Arial" w:hAnsi="Arial" w:cs="Arial"/>
                <w:sz w:val="20"/>
                <w:szCs w:val="20"/>
              </w:rPr>
            </w:pPr>
          </w:p>
        </w:tc>
        <w:tc>
          <w:tcPr>
            <w:tcW w:w="3199" w:type="dxa"/>
          </w:tcPr>
          <w:p w14:paraId="5793110E" w14:textId="77777777" w:rsidR="00CF7684" w:rsidRDefault="00CF7684">
            <w:pPr>
              <w:spacing w:before="120" w:after="120"/>
              <w:rPr>
                <w:rFonts w:ascii="Arial" w:hAnsi="Arial" w:cs="Arial"/>
                <w:sz w:val="20"/>
                <w:szCs w:val="20"/>
              </w:rPr>
            </w:pPr>
          </w:p>
        </w:tc>
        <w:tc>
          <w:tcPr>
            <w:tcW w:w="3217" w:type="dxa"/>
          </w:tcPr>
          <w:p w14:paraId="40021968" w14:textId="77777777" w:rsidR="00CF7684" w:rsidRDefault="00CF7684">
            <w:pPr>
              <w:spacing w:before="120" w:after="120"/>
              <w:rPr>
                <w:rFonts w:ascii="Arial" w:hAnsi="Arial" w:cs="Arial"/>
                <w:sz w:val="20"/>
                <w:szCs w:val="20"/>
              </w:rPr>
            </w:pPr>
          </w:p>
        </w:tc>
      </w:tr>
      <w:tr w:rsidR="00000000" w14:paraId="2B232AB0" w14:textId="77777777" w:rsidTr="001400AB">
        <w:trPr>
          <w:jc w:val="center"/>
        </w:trPr>
        <w:tc>
          <w:tcPr>
            <w:tcW w:w="826" w:type="dxa"/>
          </w:tcPr>
          <w:p w14:paraId="21F69A78" w14:textId="77777777" w:rsidR="00CF7684" w:rsidRDefault="00C07BA1">
            <w:pPr>
              <w:pStyle w:val="textheader"/>
              <w:numPr>
                <w:ilvl w:val="0"/>
                <w:numId w:val="0"/>
              </w:numPr>
              <w:spacing w:before="120" w:after="120"/>
              <w:rPr>
                <w:sz w:val="20"/>
              </w:rPr>
            </w:pPr>
            <w:r>
              <w:rPr>
                <w:sz w:val="20"/>
              </w:rPr>
              <w:t>18.4</w:t>
            </w:r>
          </w:p>
        </w:tc>
        <w:tc>
          <w:tcPr>
            <w:tcW w:w="6211" w:type="dxa"/>
          </w:tcPr>
          <w:p w14:paraId="0C90C198" w14:textId="77777777" w:rsidR="00CF7684" w:rsidRPr="00CF7684" w:rsidRDefault="00C07BA1" w:rsidP="00CF7684">
            <w:pPr>
              <w:pStyle w:val="textsub-header"/>
              <w:numPr>
                <w:ilvl w:val="0"/>
                <w:numId w:val="0"/>
              </w:numPr>
              <w:spacing w:before="120" w:after="120"/>
              <w:rPr>
                <w:sz w:val="20"/>
                <w:szCs w:val="20"/>
              </w:rPr>
            </w:pPr>
            <w:r w:rsidRPr="00C07BA1">
              <w:rPr>
                <w:sz w:val="20"/>
                <w:szCs w:val="20"/>
              </w:rPr>
              <w:t>Me</w:t>
            </w:r>
            <w:r w:rsidRPr="007A2AEB">
              <w:rPr>
                <w:sz w:val="20"/>
                <w:szCs w:val="20"/>
              </w:rPr>
              <w:t xml:space="preserve">dical devices should be designed and manufactured in such a way that </w:t>
            </w:r>
            <w:r w:rsidR="007A338B" w:rsidRPr="007A2AEB">
              <w:rPr>
                <w:sz w:val="20"/>
                <w:szCs w:val="20"/>
              </w:rPr>
              <w:t xml:space="preserve">the </w:t>
            </w:r>
            <w:r w:rsidRPr="007A2AEB">
              <w:rPr>
                <w:sz w:val="20"/>
                <w:szCs w:val="20"/>
              </w:rPr>
              <w:t>exposure of patients, users and other persons to the emission of unintende</w:t>
            </w:r>
            <w:r w:rsidRPr="00C07BA1">
              <w:rPr>
                <w:sz w:val="20"/>
                <w:szCs w:val="20"/>
              </w:rPr>
              <w:t>d, stray or scattered radiation is reduced as low as practicable and appropriate.</w:t>
            </w:r>
          </w:p>
        </w:tc>
        <w:tc>
          <w:tcPr>
            <w:tcW w:w="1301" w:type="dxa"/>
          </w:tcPr>
          <w:p w14:paraId="285F8916" w14:textId="77777777" w:rsidR="00CF7684" w:rsidRDefault="00CF7684">
            <w:pPr>
              <w:spacing w:before="120" w:after="120"/>
              <w:rPr>
                <w:rFonts w:ascii="Arial" w:hAnsi="Arial" w:cs="Arial"/>
                <w:sz w:val="20"/>
                <w:szCs w:val="20"/>
              </w:rPr>
            </w:pPr>
          </w:p>
        </w:tc>
        <w:tc>
          <w:tcPr>
            <w:tcW w:w="3199" w:type="dxa"/>
          </w:tcPr>
          <w:p w14:paraId="741AD28D" w14:textId="77777777" w:rsidR="00CF7684" w:rsidRDefault="00CF7684">
            <w:pPr>
              <w:spacing w:before="120" w:after="120"/>
              <w:rPr>
                <w:rFonts w:ascii="Arial" w:hAnsi="Arial" w:cs="Arial"/>
                <w:sz w:val="20"/>
                <w:szCs w:val="20"/>
              </w:rPr>
            </w:pPr>
          </w:p>
        </w:tc>
        <w:tc>
          <w:tcPr>
            <w:tcW w:w="3217" w:type="dxa"/>
          </w:tcPr>
          <w:p w14:paraId="440C68F4" w14:textId="77777777" w:rsidR="00CF7684" w:rsidRDefault="00CF7684">
            <w:pPr>
              <w:spacing w:before="120" w:after="120"/>
              <w:rPr>
                <w:rFonts w:ascii="Arial" w:hAnsi="Arial" w:cs="Arial"/>
                <w:sz w:val="20"/>
                <w:szCs w:val="20"/>
              </w:rPr>
            </w:pPr>
          </w:p>
        </w:tc>
      </w:tr>
      <w:tr w:rsidR="00000000" w14:paraId="2A52904A" w14:textId="77777777" w:rsidTr="001400AB">
        <w:trPr>
          <w:jc w:val="center"/>
        </w:trPr>
        <w:tc>
          <w:tcPr>
            <w:tcW w:w="826" w:type="dxa"/>
          </w:tcPr>
          <w:p w14:paraId="7F2977CD" w14:textId="77777777" w:rsidR="00CF7684" w:rsidRDefault="00C07BA1">
            <w:pPr>
              <w:pStyle w:val="textheader"/>
              <w:numPr>
                <w:ilvl w:val="0"/>
                <w:numId w:val="0"/>
              </w:numPr>
              <w:spacing w:before="120" w:after="120"/>
              <w:rPr>
                <w:sz w:val="20"/>
              </w:rPr>
            </w:pPr>
            <w:r>
              <w:rPr>
                <w:sz w:val="20"/>
              </w:rPr>
              <w:t>18.5</w:t>
            </w:r>
          </w:p>
        </w:tc>
        <w:tc>
          <w:tcPr>
            <w:tcW w:w="6211" w:type="dxa"/>
          </w:tcPr>
          <w:p w14:paraId="74E5F9D1" w14:textId="77777777" w:rsidR="00CF7684" w:rsidRPr="00CF7684" w:rsidRDefault="00C07BA1" w:rsidP="00CF7684">
            <w:pPr>
              <w:pStyle w:val="textsub-header"/>
              <w:numPr>
                <w:ilvl w:val="0"/>
                <w:numId w:val="0"/>
              </w:numPr>
              <w:spacing w:before="120" w:after="120"/>
              <w:rPr>
                <w:sz w:val="20"/>
                <w:szCs w:val="20"/>
              </w:rPr>
            </w:pPr>
            <w:r w:rsidRPr="00C07BA1">
              <w:rPr>
                <w:sz w:val="20"/>
                <w:szCs w:val="20"/>
              </w:rPr>
              <w:t>Medical devices emitting ionising radiation intended for diagnostic radiology should be designed and manufactured in such a way as to achieve appropriate image and/or output quality for the intended medical purpose whilst minimising radiation exposure of the patient and user.</w:t>
            </w:r>
          </w:p>
        </w:tc>
        <w:tc>
          <w:tcPr>
            <w:tcW w:w="1301" w:type="dxa"/>
          </w:tcPr>
          <w:p w14:paraId="35ADBAFE" w14:textId="77777777" w:rsidR="00CF7684" w:rsidRDefault="00CF7684">
            <w:pPr>
              <w:spacing w:before="120" w:after="120"/>
              <w:rPr>
                <w:rFonts w:ascii="Arial" w:hAnsi="Arial" w:cs="Arial"/>
                <w:sz w:val="20"/>
                <w:szCs w:val="20"/>
              </w:rPr>
            </w:pPr>
          </w:p>
        </w:tc>
        <w:tc>
          <w:tcPr>
            <w:tcW w:w="3199" w:type="dxa"/>
          </w:tcPr>
          <w:p w14:paraId="64EB63AF" w14:textId="77777777" w:rsidR="00CF7684" w:rsidRDefault="00CF7684">
            <w:pPr>
              <w:spacing w:before="120" w:after="120"/>
              <w:rPr>
                <w:rFonts w:ascii="Arial" w:hAnsi="Arial" w:cs="Arial"/>
                <w:sz w:val="20"/>
                <w:szCs w:val="20"/>
              </w:rPr>
            </w:pPr>
          </w:p>
        </w:tc>
        <w:tc>
          <w:tcPr>
            <w:tcW w:w="3217" w:type="dxa"/>
          </w:tcPr>
          <w:p w14:paraId="355C205E" w14:textId="77777777" w:rsidR="00CF7684" w:rsidRDefault="00CF7684">
            <w:pPr>
              <w:spacing w:before="120" w:after="120"/>
              <w:rPr>
                <w:rFonts w:ascii="Arial" w:hAnsi="Arial" w:cs="Arial"/>
                <w:sz w:val="20"/>
                <w:szCs w:val="20"/>
              </w:rPr>
            </w:pPr>
          </w:p>
        </w:tc>
      </w:tr>
      <w:tr w:rsidR="00000000" w14:paraId="39A4A892" w14:textId="77777777" w:rsidTr="001400AB">
        <w:trPr>
          <w:jc w:val="center"/>
        </w:trPr>
        <w:tc>
          <w:tcPr>
            <w:tcW w:w="826" w:type="dxa"/>
          </w:tcPr>
          <w:p w14:paraId="3C762E11" w14:textId="77777777" w:rsidR="00CF7684" w:rsidRDefault="00C07BA1">
            <w:pPr>
              <w:pStyle w:val="textheader"/>
              <w:numPr>
                <w:ilvl w:val="0"/>
                <w:numId w:val="0"/>
              </w:numPr>
              <w:spacing w:before="120" w:after="120"/>
              <w:rPr>
                <w:sz w:val="20"/>
              </w:rPr>
            </w:pPr>
            <w:r>
              <w:rPr>
                <w:sz w:val="20"/>
              </w:rPr>
              <w:t>18.6</w:t>
            </w:r>
          </w:p>
        </w:tc>
        <w:tc>
          <w:tcPr>
            <w:tcW w:w="6211" w:type="dxa"/>
          </w:tcPr>
          <w:p w14:paraId="1CD20B15" w14:textId="77777777" w:rsidR="00CF7684" w:rsidRPr="00CF7684" w:rsidRDefault="00C07BA1" w:rsidP="00CF7684">
            <w:pPr>
              <w:pStyle w:val="textsub-header"/>
              <w:numPr>
                <w:ilvl w:val="0"/>
                <w:numId w:val="0"/>
              </w:numPr>
              <w:spacing w:before="120" w:after="120"/>
              <w:rPr>
                <w:sz w:val="20"/>
                <w:szCs w:val="20"/>
              </w:rPr>
            </w:pPr>
            <w:r w:rsidRPr="00C07BA1">
              <w:rPr>
                <w:sz w:val="20"/>
                <w:szCs w:val="20"/>
              </w:rPr>
              <w:t xml:space="preserve">For medical devices emitting hazardous or potentially hazardous radiation and that require installation, information regarding the acceptance and performance testing, the acceptance criteria, and the maintenance procedure should be specified in the operating </w:t>
            </w:r>
            <w:r w:rsidRPr="00C07BA1">
              <w:rPr>
                <w:sz w:val="20"/>
                <w:szCs w:val="20"/>
              </w:rPr>
              <w:lastRenderedPageBreak/>
              <w:t>instructions.</w:t>
            </w:r>
          </w:p>
        </w:tc>
        <w:tc>
          <w:tcPr>
            <w:tcW w:w="1301" w:type="dxa"/>
          </w:tcPr>
          <w:p w14:paraId="40FFF45A" w14:textId="77777777" w:rsidR="00CF7684" w:rsidRDefault="00CF7684">
            <w:pPr>
              <w:spacing w:before="120" w:after="120"/>
              <w:rPr>
                <w:rFonts w:ascii="Arial" w:hAnsi="Arial" w:cs="Arial"/>
                <w:sz w:val="20"/>
                <w:szCs w:val="20"/>
              </w:rPr>
            </w:pPr>
          </w:p>
        </w:tc>
        <w:tc>
          <w:tcPr>
            <w:tcW w:w="3199" w:type="dxa"/>
          </w:tcPr>
          <w:p w14:paraId="364E04BA" w14:textId="77777777" w:rsidR="00CF7684" w:rsidRDefault="00CF7684">
            <w:pPr>
              <w:spacing w:before="120" w:after="120"/>
              <w:rPr>
                <w:rFonts w:ascii="Arial" w:hAnsi="Arial" w:cs="Arial"/>
                <w:sz w:val="20"/>
                <w:szCs w:val="20"/>
              </w:rPr>
            </w:pPr>
          </w:p>
        </w:tc>
        <w:tc>
          <w:tcPr>
            <w:tcW w:w="3217" w:type="dxa"/>
          </w:tcPr>
          <w:p w14:paraId="6A1819DA" w14:textId="77777777" w:rsidR="00CF7684" w:rsidRDefault="00CF7684">
            <w:pPr>
              <w:spacing w:before="120" w:after="120"/>
              <w:rPr>
                <w:rFonts w:ascii="Arial" w:hAnsi="Arial" w:cs="Arial"/>
                <w:sz w:val="20"/>
                <w:szCs w:val="20"/>
              </w:rPr>
            </w:pPr>
          </w:p>
        </w:tc>
      </w:tr>
      <w:tr w:rsidR="00000000" w14:paraId="05C6110A" w14:textId="77777777" w:rsidTr="001400AB">
        <w:trPr>
          <w:jc w:val="center"/>
        </w:trPr>
        <w:tc>
          <w:tcPr>
            <w:tcW w:w="826" w:type="dxa"/>
          </w:tcPr>
          <w:p w14:paraId="7CE3C3D9" w14:textId="77777777" w:rsidR="00CF7684" w:rsidRDefault="00C07BA1">
            <w:pPr>
              <w:pStyle w:val="textheader"/>
              <w:numPr>
                <w:ilvl w:val="0"/>
                <w:numId w:val="0"/>
              </w:numPr>
              <w:spacing w:before="120" w:after="120"/>
              <w:rPr>
                <w:sz w:val="20"/>
              </w:rPr>
            </w:pPr>
            <w:r>
              <w:rPr>
                <w:sz w:val="20"/>
              </w:rPr>
              <w:t>18.7</w:t>
            </w:r>
          </w:p>
        </w:tc>
        <w:tc>
          <w:tcPr>
            <w:tcW w:w="6211" w:type="dxa"/>
          </w:tcPr>
          <w:p w14:paraId="48DD61BB" w14:textId="77777777" w:rsidR="00CF7684" w:rsidRPr="00CF7684" w:rsidRDefault="00C07BA1" w:rsidP="00CF7684">
            <w:pPr>
              <w:pStyle w:val="textsub-header"/>
              <w:numPr>
                <w:ilvl w:val="0"/>
                <w:numId w:val="0"/>
              </w:numPr>
              <w:spacing w:before="120" w:after="120"/>
              <w:rPr>
                <w:rFonts w:cs="Arial"/>
                <w:sz w:val="20"/>
                <w:szCs w:val="20"/>
              </w:rPr>
            </w:pPr>
            <w:r w:rsidRPr="00C07BA1">
              <w:rPr>
                <w:sz w:val="20"/>
                <w:szCs w:val="20"/>
              </w:rPr>
              <w:t>Medical devices intended to emit hazardous or potentially hazardous ionising and/or non-ionising radiation should be designed and manufactured in such a way as to ensure that, where practicable, the quantity, geometry and energy distribution (or quality), and other key characteristics of the radiation emitted can be varied and controlled, and where appropriate, monitored during use, taking into account the intended use. Such medical devices should be designed and manufactured to ensure reproducibility of relevant variable parameters within an acceptable tolerance.</w:t>
            </w:r>
          </w:p>
        </w:tc>
        <w:tc>
          <w:tcPr>
            <w:tcW w:w="1301" w:type="dxa"/>
          </w:tcPr>
          <w:p w14:paraId="6FFB0D2F" w14:textId="77777777" w:rsidR="00CF7684" w:rsidRDefault="00CF7684">
            <w:pPr>
              <w:spacing w:before="120" w:after="120"/>
              <w:rPr>
                <w:rFonts w:ascii="Arial" w:hAnsi="Arial" w:cs="Arial"/>
                <w:sz w:val="20"/>
                <w:szCs w:val="20"/>
              </w:rPr>
            </w:pPr>
          </w:p>
        </w:tc>
        <w:tc>
          <w:tcPr>
            <w:tcW w:w="3199" w:type="dxa"/>
          </w:tcPr>
          <w:p w14:paraId="0D35C481" w14:textId="77777777" w:rsidR="00CF7684" w:rsidRDefault="00CF7684">
            <w:pPr>
              <w:spacing w:before="120" w:after="120"/>
              <w:rPr>
                <w:rFonts w:ascii="Arial" w:hAnsi="Arial" w:cs="Arial"/>
                <w:sz w:val="20"/>
                <w:szCs w:val="20"/>
              </w:rPr>
            </w:pPr>
          </w:p>
        </w:tc>
        <w:tc>
          <w:tcPr>
            <w:tcW w:w="3217" w:type="dxa"/>
          </w:tcPr>
          <w:p w14:paraId="62C0493A" w14:textId="77777777" w:rsidR="00CF7684" w:rsidRDefault="00CF7684">
            <w:pPr>
              <w:spacing w:before="120" w:after="120"/>
              <w:rPr>
                <w:rFonts w:ascii="Arial" w:hAnsi="Arial" w:cs="Arial"/>
                <w:sz w:val="20"/>
                <w:szCs w:val="20"/>
              </w:rPr>
            </w:pPr>
          </w:p>
        </w:tc>
      </w:tr>
      <w:tr w:rsidR="00000000" w14:paraId="7A0D442C" w14:textId="77777777" w:rsidTr="00D126FA">
        <w:trPr>
          <w:jc w:val="center"/>
        </w:trPr>
        <w:tc>
          <w:tcPr>
            <w:tcW w:w="14754" w:type="dxa"/>
            <w:gridSpan w:val="5"/>
          </w:tcPr>
          <w:p w14:paraId="1A884D61" w14:textId="77777777" w:rsidR="00C07BA1" w:rsidRDefault="00000000">
            <w:pPr>
              <w:spacing w:before="120" w:after="120"/>
              <w:rPr>
                <w:rFonts w:ascii="Arial" w:hAnsi="Arial" w:cs="Arial"/>
                <w:sz w:val="20"/>
                <w:szCs w:val="20"/>
              </w:rPr>
            </w:pPr>
            <w:r w:rsidRPr="00C07BA1">
              <w:rPr>
                <w:rFonts w:ascii="Arial" w:hAnsi="Arial" w:cs="Arial"/>
                <w:b/>
                <w:bCs/>
                <w:sz w:val="20"/>
              </w:rPr>
              <w:t>Essential Principles – Protection against the risks posed by medical devices intended for use by lay persons</w:t>
            </w:r>
          </w:p>
        </w:tc>
      </w:tr>
      <w:tr w:rsidR="00000000" w14:paraId="601AAC4B" w14:textId="77777777" w:rsidTr="001400AB">
        <w:trPr>
          <w:jc w:val="center"/>
        </w:trPr>
        <w:tc>
          <w:tcPr>
            <w:tcW w:w="826" w:type="dxa"/>
          </w:tcPr>
          <w:p w14:paraId="69FD4631" w14:textId="77777777" w:rsidR="00CF7684" w:rsidRDefault="00C07BA1">
            <w:pPr>
              <w:pStyle w:val="textheader"/>
              <w:numPr>
                <w:ilvl w:val="0"/>
                <w:numId w:val="0"/>
              </w:numPr>
              <w:spacing w:before="120" w:after="120"/>
              <w:rPr>
                <w:sz w:val="20"/>
              </w:rPr>
            </w:pPr>
            <w:r>
              <w:rPr>
                <w:sz w:val="20"/>
              </w:rPr>
              <w:t>19.1</w:t>
            </w:r>
          </w:p>
        </w:tc>
        <w:tc>
          <w:tcPr>
            <w:tcW w:w="6211" w:type="dxa"/>
          </w:tcPr>
          <w:p w14:paraId="347AA988" w14:textId="77777777" w:rsidR="00CF7684" w:rsidRPr="00CF7684" w:rsidRDefault="00C07BA1" w:rsidP="00CF7684">
            <w:pPr>
              <w:pStyle w:val="textsub-header"/>
              <w:numPr>
                <w:ilvl w:val="0"/>
                <w:numId w:val="0"/>
              </w:numPr>
              <w:spacing w:before="120" w:after="120"/>
              <w:rPr>
                <w:sz w:val="20"/>
                <w:szCs w:val="20"/>
              </w:rPr>
            </w:pPr>
            <w:r w:rsidRPr="00C07BA1">
              <w:rPr>
                <w:sz w:val="20"/>
                <w:szCs w:val="20"/>
              </w:rPr>
              <w:t>Medical devices for use by lay persons (such as self-testing or near-patient testing) should be designed and manufactured in such a way that they perform appropriately for their intended purpose taking into account the skills and the means available to lay persons and the influence resulting from variation that can reasonably be anticipated in lay person’s technique and environment. The information and instructions provided by the product owner should be easy for the lay person to understand and apply when using the medical device and interpreting the results.</w:t>
            </w:r>
          </w:p>
        </w:tc>
        <w:tc>
          <w:tcPr>
            <w:tcW w:w="1301" w:type="dxa"/>
          </w:tcPr>
          <w:p w14:paraId="60C6972D" w14:textId="77777777" w:rsidR="00CF7684" w:rsidRDefault="00CF7684">
            <w:pPr>
              <w:spacing w:before="120" w:after="120"/>
              <w:rPr>
                <w:rFonts w:ascii="Arial" w:hAnsi="Arial" w:cs="Arial"/>
                <w:sz w:val="20"/>
                <w:szCs w:val="20"/>
              </w:rPr>
            </w:pPr>
          </w:p>
        </w:tc>
        <w:tc>
          <w:tcPr>
            <w:tcW w:w="3199" w:type="dxa"/>
          </w:tcPr>
          <w:p w14:paraId="3DA29235" w14:textId="77777777" w:rsidR="00CF7684" w:rsidRDefault="00CF7684">
            <w:pPr>
              <w:spacing w:before="120" w:after="120"/>
              <w:rPr>
                <w:rFonts w:ascii="Arial" w:hAnsi="Arial" w:cs="Arial"/>
                <w:sz w:val="20"/>
                <w:szCs w:val="20"/>
              </w:rPr>
            </w:pPr>
          </w:p>
        </w:tc>
        <w:tc>
          <w:tcPr>
            <w:tcW w:w="3217" w:type="dxa"/>
          </w:tcPr>
          <w:p w14:paraId="20CFD492" w14:textId="77777777" w:rsidR="00CF7684" w:rsidRDefault="00CF7684">
            <w:pPr>
              <w:spacing w:before="120" w:after="120"/>
              <w:rPr>
                <w:rFonts w:ascii="Arial" w:hAnsi="Arial" w:cs="Arial"/>
                <w:sz w:val="20"/>
                <w:szCs w:val="20"/>
              </w:rPr>
            </w:pPr>
          </w:p>
        </w:tc>
      </w:tr>
      <w:tr w:rsidR="00000000" w14:paraId="398B4CF9" w14:textId="77777777" w:rsidTr="001400AB">
        <w:trPr>
          <w:jc w:val="center"/>
        </w:trPr>
        <w:tc>
          <w:tcPr>
            <w:tcW w:w="826" w:type="dxa"/>
          </w:tcPr>
          <w:p w14:paraId="7A50AF7B" w14:textId="77777777" w:rsidR="00CF7684" w:rsidRDefault="00000000" w:rsidP="004E2B4A">
            <w:pPr>
              <w:pStyle w:val="textheader"/>
              <w:numPr>
                <w:ilvl w:val="0"/>
                <w:numId w:val="0"/>
              </w:numPr>
              <w:spacing w:before="120" w:after="120"/>
              <w:rPr>
                <w:sz w:val="20"/>
              </w:rPr>
            </w:pPr>
            <w:r>
              <w:rPr>
                <w:sz w:val="20"/>
              </w:rPr>
              <w:t>1</w:t>
            </w:r>
            <w:r w:rsidR="004E2B4A">
              <w:rPr>
                <w:sz w:val="20"/>
              </w:rPr>
              <w:t>9</w:t>
            </w:r>
            <w:r>
              <w:rPr>
                <w:sz w:val="20"/>
              </w:rPr>
              <w:t>.2</w:t>
            </w:r>
          </w:p>
        </w:tc>
        <w:tc>
          <w:tcPr>
            <w:tcW w:w="6211" w:type="dxa"/>
          </w:tcPr>
          <w:p w14:paraId="0468F3A7" w14:textId="77777777" w:rsidR="004E2B4A" w:rsidRPr="004E2B4A" w:rsidRDefault="00000000" w:rsidP="004E2B4A">
            <w:pPr>
              <w:pStyle w:val="textsub-header"/>
              <w:numPr>
                <w:ilvl w:val="0"/>
                <w:numId w:val="0"/>
              </w:numPr>
              <w:spacing w:before="120" w:after="120"/>
              <w:rPr>
                <w:sz w:val="20"/>
                <w:szCs w:val="20"/>
              </w:rPr>
            </w:pPr>
            <w:r w:rsidRPr="004E2B4A">
              <w:rPr>
                <w:sz w:val="20"/>
                <w:szCs w:val="20"/>
              </w:rPr>
              <w:t>Medical devices for use by lay persons (such as self-testing or near-patient testing) should be designed and manufactured in such a way as to:</w:t>
            </w:r>
          </w:p>
          <w:p w14:paraId="49580BC9" w14:textId="77777777" w:rsidR="004E2B4A" w:rsidRPr="004E2B4A" w:rsidRDefault="00000000" w:rsidP="00D126FA">
            <w:pPr>
              <w:pStyle w:val="textheader"/>
              <w:numPr>
                <w:ilvl w:val="0"/>
                <w:numId w:val="12"/>
              </w:numPr>
              <w:spacing w:before="120" w:after="120"/>
              <w:rPr>
                <w:rFonts w:cs="Arial"/>
                <w:sz w:val="20"/>
                <w:szCs w:val="20"/>
              </w:rPr>
            </w:pPr>
            <w:r w:rsidRPr="004E2B4A">
              <w:rPr>
                <w:rFonts w:cs="Arial"/>
                <w:sz w:val="20"/>
                <w:szCs w:val="20"/>
              </w:rPr>
              <w:t xml:space="preserve">ensure that the medical device can be used safely and </w:t>
            </w:r>
            <w:r w:rsidRPr="004E2B4A">
              <w:rPr>
                <w:rFonts w:cs="Arial"/>
                <w:sz w:val="20"/>
                <w:szCs w:val="20"/>
              </w:rPr>
              <w:lastRenderedPageBreak/>
              <w:t xml:space="preserve">accurately by the intended user per instructions for use.  If instructions for use are insufficient, appropriate training should be provided.  </w:t>
            </w:r>
          </w:p>
          <w:p w14:paraId="51C8E7C0" w14:textId="77777777" w:rsidR="00CF7684" w:rsidRPr="00CF7684" w:rsidRDefault="004E2B4A" w:rsidP="00D126FA">
            <w:pPr>
              <w:pStyle w:val="textheader"/>
              <w:numPr>
                <w:ilvl w:val="0"/>
                <w:numId w:val="12"/>
              </w:numPr>
              <w:spacing w:before="120" w:after="120"/>
              <w:rPr>
                <w:sz w:val="20"/>
                <w:szCs w:val="20"/>
              </w:rPr>
            </w:pPr>
            <w:r w:rsidRPr="004E2B4A">
              <w:rPr>
                <w:rFonts w:cs="Arial"/>
                <w:sz w:val="20"/>
                <w:szCs w:val="20"/>
              </w:rPr>
              <w:t>reduce, as low as reasonably practicable and appropriate, the risks of error by the intended user in the handling of the medical device and, if applicable, in the interpretation of the results</w:t>
            </w:r>
            <w:r w:rsidRPr="004E2B4A">
              <w:rPr>
                <w:sz w:val="20"/>
                <w:szCs w:val="20"/>
              </w:rPr>
              <w:t>.</w:t>
            </w:r>
          </w:p>
        </w:tc>
        <w:tc>
          <w:tcPr>
            <w:tcW w:w="1301" w:type="dxa"/>
          </w:tcPr>
          <w:p w14:paraId="236F8067" w14:textId="77777777" w:rsidR="00CF7684" w:rsidRDefault="00CF7684">
            <w:pPr>
              <w:spacing w:before="120" w:after="120"/>
              <w:rPr>
                <w:rFonts w:ascii="Arial" w:hAnsi="Arial" w:cs="Arial"/>
                <w:sz w:val="20"/>
                <w:szCs w:val="20"/>
              </w:rPr>
            </w:pPr>
          </w:p>
        </w:tc>
        <w:tc>
          <w:tcPr>
            <w:tcW w:w="3199" w:type="dxa"/>
          </w:tcPr>
          <w:p w14:paraId="079DA61F" w14:textId="77777777" w:rsidR="00CF7684" w:rsidRDefault="00CF7684">
            <w:pPr>
              <w:spacing w:before="120" w:after="120"/>
              <w:rPr>
                <w:rFonts w:ascii="Arial" w:hAnsi="Arial" w:cs="Arial"/>
                <w:sz w:val="20"/>
                <w:szCs w:val="20"/>
              </w:rPr>
            </w:pPr>
          </w:p>
        </w:tc>
        <w:tc>
          <w:tcPr>
            <w:tcW w:w="3217" w:type="dxa"/>
          </w:tcPr>
          <w:p w14:paraId="45FA974D" w14:textId="77777777" w:rsidR="00CF7684" w:rsidRDefault="00CF7684">
            <w:pPr>
              <w:spacing w:before="120" w:after="120"/>
              <w:rPr>
                <w:rFonts w:ascii="Arial" w:hAnsi="Arial" w:cs="Arial"/>
                <w:sz w:val="20"/>
                <w:szCs w:val="20"/>
              </w:rPr>
            </w:pPr>
          </w:p>
        </w:tc>
      </w:tr>
      <w:tr w:rsidR="00000000" w14:paraId="1E826D07" w14:textId="77777777" w:rsidTr="001400AB">
        <w:trPr>
          <w:jc w:val="center"/>
        </w:trPr>
        <w:tc>
          <w:tcPr>
            <w:tcW w:w="826" w:type="dxa"/>
          </w:tcPr>
          <w:p w14:paraId="3014CACB" w14:textId="77777777" w:rsidR="00CF7684" w:rsidRDefault="00CB588A">
            <w:pPr>
              <w:pStyle w:val="textheader"/>
              <w:numPr>
                <w:ilvl w:val="0"/>
                <w:numId w:val="0"/>
              </w:numPr>
              <w:spacing w:before="120" w:after="120"/>
              <w:rPr>
                <w:sz w:val="20"/>
              </w:rPr>
            </w:pPr>
            <w:r>
              <w:rPr>
                <w:sz w:val="20"/>
              </w:rPr>
              <w:t>19</w:t>
            </w:r>
            <w:r w:rsidR="00000000">
              <w:rPr>
                <w:sz w:val="20"/>
              </w:rPr>
              <w:t>.3</w:t>
            </w:r>
          </w:p>
        </w:tc>
        <w:tc>
          <w:tcPr>
            <w:tcW w:w="6211" w:type="dxa"/>
          </w:tcPr>
          <w:p w14:paraId="28B49B86" w14:textId="77777777" w:rsidR="00CB588A" w:rsidRPr="00CB588A" w:rsidRDefault="00000000" w:rsidP="00CB588A">
            <w:pPr>
              <w:pStyle w:val="textsub-header"/>
              <w:numPr>
                <w:ilvl w:val="0"/>
                <w:numId w:val="0"/>
              </w:numPr>
              <w:spacing w:before="120" w:after="120"/>
              <w:rPr>
                <w:sz w:val="20"/>
                <w:szCs w:val="20"/>
              </w:rPr>
            </w:pPr>
            <w:r w:rsidRPr="00CB588A">
              <w:rPr>
                <w:sz w:val="20"/>
                <w:szCs w:val="20"/>
              </w:rPr>
              <w:t>Medical devices for use by lay persons (such as self-testing or near-patient testing) should, where appropriate, include means by which the lay person:</w:t>
            </w:r>
          </w:p>
          <w:p w14:paraId="33BF2BFD" w14:textId="77777777" w:rsidR="00CB588A" w:rsidRPr="00CB588A" w:rsidRDefault="00000000" w:rsidP="00D126FA">
            <w:pPr>
              <w:pStyle w:val="textheader"/>
              <w:numPr>
                <w:ilvl w:val="0"/>
                <w:numId w:val="13"/>
              </w:numPr>
              <w:spacing w:before="120" w:after="120"/>
              <w:rPr>
                <w:rFonts w:cs="Arial"/>
                <w:sz w:val="20"/>
                <w:szCs w:val="20"/>
              </w:rPr>
            </w:pPr>
            <w:r w:rsidRPr="00CB588A">
              <w:rPr>
                <w:rFonts w:cs="Arial"/>
                <w:sz w:val="20"/>
                <w:szCs w:val="20"/>
              </w:rPr>
              <w:t xml:space="preserve">can verify that, at the time of use, the medical device will perform as intended by the product owner, and </w:t>
            </w:r>
          </w:p>
          <w:p w14:paraId="48074740" w14:textId="77777777" w:rsidR="00CF7684" w:rsidRPr="00CF7684" w:rsidRDefault="00CB588A" w:rsidP="00D126FA">
            <w:pPr>
              <w:pStyle w:val="textheader"/>
              <w:numPr>
                <w:ilvl w:val="0"/>
                <w:numId w:val="13"/>
              </w:numPr>
              <w:spacing w:before="120" w:after="120"/>
              <w:rPr>
                <w:sz w:val="20"/>
                <w:szCs w:val="20"/>
              </w:rPr>
            </w:pPr>
            <w:r w:rsidRPr="00CB588A">
              <w:rPr>
                <w:rFonts w:cs="Arial"/>
                <w:sz w:val="20"/>
                <w:szCs w:val="20"/>
              </w:rPr>
              <w:t>is warned if the medical device has failed to operate as intended or to provide a valid result.</w:t>
            </w:r>
          </w:p>
        </w:tc>
        <w:tc>
          <w:tcPr>
            <w:tcW w:w="1301" w:type="dxa"/>
          </w:tcPr>
          <w:p w14:paraId="5A4540E2" w14:textId="77777777" w:rsidR="00CF7684" w:rsidRDefault="00CF7684">
            <w:pPr>
              <w:spacing w:before="120" w:after="120"/>
              <w:rPr>
                <w:rFonts w:ascii="Arial" w:hAnsi="Arial" w:cs="Arial"/>
                <w:sz w:val="20"/>
                <w:szCs w:val="20"/>
              </w:rPr>
            </w:pPr>
          </w:p>
        </w:tc>
        <w:tc>
          <w:tcPr>
            <w:tcW w:w="3199" w:type="dxa"/>
          </w:tcPr>
          <w:p w14:paraId="2DD707C0" w14:textId="77777777" w:rsidR="00CF7684" w:rsidRDefault="00CF7684">
            <w:pPr>
              <w:spacing w:before="120" w:after="120"/>
              <w:rPr>
                <w:rFonts w:ascii="Arial" w:hAnsi="Arial" w:cs="Arial"/>
                <w:sz w:val="20"/>
                <w:szCs w:val="20"/>
              </w:rPr>
            </w:pPr>
          </w:p>
        </w:tc>
        <w:tc>
          <w:tcPr>
            <w:tcW w:w="3217" w:type="dxa"/>
          </w:tcPr>
          <w:p w14:paraId="2D512EF0" w14:textId="77777777" w:rsidR="00CF7684" w:rsidRDefault="00CF7684">
            <w:pPr>
              <w:spacing w:before="120" w:after="120"/>
              <w:rPr>
                <w:rFonts w:ascii="Arial" w:hAnsi="Arial" w:cs="Arial"/>
                <w:sz w:val="20"/>
                <w:szCs w:val="20"/>
              </w:rPr>
            </w:pPr>
          </w:p>
        </w:tc>
      </w:tr>
      <w:tr w:rsidR="00000000" w14:paraId="0FC83450" w14:textId="77777777" w:rsidTr="00D126FA">
        <w:trPr>
          <w:jc w:val="center"/>
        </w:trPr>
        <w:tc>
          <w:tcPr>
            <w:tcW w:w="14754" w:type="dxa"/>
            <w:gridSpan w:val="5"/>
          </w:tcPr>
          <w:p w14:paraId="0C9D7618" w14:textId="77777777" w:rsidR="00F0185B" w:rsidRDefault="00000000">
            <w:pPr>
              <w:spacing w:before="120" w:after="120"/>
              <w:rPr>
                <w:rFonts w:ascii="Arial" w:hAnsi="Arial" w:cs="Arial"/>
                <w:sz w:val="20"/>
                <w:szCs w:val="20"/>
              </w:rPr>
            </w:pPr>
            <w:r w:rsidRPr="00C07BA1">
              <w:rPr>
                <w:rFonts w:ascii="Arial" w:hAnsi="Arial" w:cs="Arial"/>
                <w:b/>
                <w:bCs/>
                <w:sz w:val="20"/>
              </w:rPr>
              <w:t xml:space="preserve">Essential Principles – </w:t>
            </w:r>
            <w:r w:rsidRPr="00F0185B">
              <w:rPr>
                <w:rFonts w:ascii="Arial" w:hAnsi="Arial" w:cs="Arial"/>
                <w:b/>
                <w:bCs/>
                <w:sz w:val="20"/>
              </w:rPr>
              <w:t>Medical devices incorporating materials of biological origin</w:t>
            </w:r>
          </w:p>
        </w:tc>
      </w:tr>
      <w:tr w:rsidR="00000000" w14:paraId="50E6AC93" w14:textId="77777777" w:rsidTr="001400AB">
        <w:trPr>
          <w:jc w:val="center"/>
        </w:trPr>
        <w:tc>
          <w:tcPr>
            <w:tcW w:w="826" w:type="dxa"/>
          </w:tcPr>
          <w:p w14:paraId="0E8BA061" w14:textId="77777777" w:rsidR="00DD771F" w:rsidRDefault="00F0185B">
            <w:pPr>
              <w:pStyle w:val="textheader"/>
              <w:numPr>
                <w:ilvl w:val="0"/>
                <w:numId w:val="0"/>
              </w:numPr>
              <w:spacing w:before="120" w:after="120"/>
              <w:rPr>
                <w:sz w:val="20"/>
              </w:rPr>
            </w:pPr>
            <w:r>
              <w:rPr>
                <w:sz w:val="20"/>
              </w:rPr>
              <w:t>20</w:t>
            </w:r>
            <w:r w:rsidR="00000000">
              <w:rPr>
                <w:sz w:val="20"/>
              </w:rPr>
              <w:t>.1</w:t>
            </w:r>
          </w:p>
        </w:tc>
        <w:tc>
          <w:tcPr>
            <w:tcW w:w="6211" w:type="dxa"/>
          </w:tcPr>
          <w:p w14:paraId="1D946F60" w14:textId="77777777" w:rsidR="00F0185B" w:rsidRPr="00F0185B" w:rsidRDefault="00000000" w:rsidP="00F0185B">
            <w:pPr>
              <w:pStyle w:val="textsub-header"/>
              <w:numPr>
                <w:ilvl w:val="0"/>
                <w:numId w:val="0"/>
              </w:numPr>
              <w:spacing w:before="120" w:after="120"/>
              <w:rPr>
                <w:sz w:val="20"/>
                <w:szCs w:val="20"/>
              </w:rPr>
            </w:pPr>
            <w:r w:rsidRPr="00F0185B">
              <w:rPr>
                <w:sz w:val="20"/>
                <w:szCs w:val="20"/>
              </w:rPr>
              <w:t>For medical devices that incorporate tissues, cells, or substances of animal origin, or their derivatives, which are non-viable or rendered non-viable the following should apply:</w:t>
            </w:r>
          </w:p>
          <w:p w14:paraId="628169F3" w14:textId="77777777" w:rsidR="00F0185B" w:rsidRPr="00F0185B" w:rsidRDefault="00000000" w:rsidP="00D126FA">
            <w:pPr>
              <w:pStyle w:val="textheader"/>
              <w:numPr>
                <w:ilvl w:val="0"/>
                <w:numId w:val="14"/>
              </w:numPr>
              <w:spacing w:before="120" w:after="120"/>
              <w:rPr>
                <w:rFonts w:cs="Arial"/>
                <w:sz w:val="20"/>
                <w:szCs w:val="20"/>
              </w:rPr>
            </w:pPr>
            <w:r w:rsidRPr="00F0185B">
              <w:rPr>
                <w:rFonts w:cs="Arial"/>
                <w:sz w:val="20"/>
                <w:szCs w:val="20"/>
              </w:rPr>
              <w:t xml:space="preserve">where feasible, taking into account the animal species, tissues and cells of animal origin, or their derivatives, should originate from animals that have been subjected to veterinary controls that are adapted to the intended use of the tissues. The product owner is required to retain information on the geographical origin of the animals. </w:t>
            </w:r>
          </w:p>
          <w:p w14:paraId="19CA7256" w14:textId="77777777" w:rsidR="00DD771F" w:rsidRPr="00DD771F" w:rsidRDefault="00F0185B" w:rsidP="00D126FA">
            <w:pPr>
              <w:pStyle w:val="textheader"/>
              <w:numPr>
                <w:ilvl w:val="0"/>
                <w:numId w:val="14"/>
              </w:numPr>
              <w:spacing w:before="120" w:after="120"/>
              <w:rPr>
                <w:sz w:val="20"/>
                <w:szCs w:val="20"/>
              </w:rPr>
            </w:pPr>
            <w:r w:rsidRPr="00F0185B">
              <w:rPr>
                <w:rFonts w:cs="Arial"/>
                <w:sz w:val="20"/>
                <w:szCs w:val="20"/>
              </w:rPr>
              <w:lastRenderedPageBreak/>
              <w:t>sourcing, processing, preservation, testing and handling of tissues, cells and substances of animal origin, or their derivatives, should be carried out so as to provide safety for patients, users and, where applicable, other persons. In particular, safety with regards to viruses and other transmissible agents should be addressed by implementation of validated state of the art methods of elimination or inactivation in the course of the manufacturing process, except when the use of such methods would lead to unacceptable degradation compromising the medical device.</w:t>
            </w:r>
          </w:p>
        </w:tc>
        <w:tc>
          <w:tcPr>
            <w:tcW w:w="1301" w:type="dxa"/>
          </w:tcPr>
          <w:p w14:paraId="069105AB" w14:textId="77777777" w:rsidR="00DD771F" w:rsidRDefault="00DD771F">
            <w:pPr>
              <w:spacing w:before="120" w:after="120"/>
              <w:rPr>
                <w:rFonts w:ascii="Arial" w:hAnsi="Arial" w:cs="Arial"/>
                <w:sz w:val="20"/>
                <w:szCs w:val="20"/>
              </w:rPr>
            </w:pPr>
          </w:p>
        </w:tc>
        <w:tc>
          <w:tcPr>
            <w:tcW w:w="3199" w:type="dxa"/>
          </w:tcPr>
          <w:p w14:paraId="04931BFC" w14:textId="77777777" w:rsidR="00DD771F" w:rsidRDefault="00DD771F">
            <w:pPr>
              <w:spacing w:before="120" w:after="120"/>
              <w:rPr>
                <w:rFonts w:ascii="Arial" w:hAnsi="Arial" w:cs="Arial"/>
                <w:sz w:val="20"/>
                <w:szCs w:val="20"/>
              </w:rPr>
            </w:pPr>
          </w:p>
        </w:tc>
        <w:tc>
          <w:tcPr>
            <w:tcW w:w="3217" w:type="dxa"/>
          </w:tcPr>
          <w:p w14:paraId="1AA54221" w14:textId="77777777" w:rsidR="00DD771F" w:rsidRDefault="00DD771F">
            <w:pPr>
              <w:spacing w:before="120" w:after="120"/>
              <w:rPr>
                <w:rFonts w:ascii="Arial" w:hAnsi="Arial" w:cs="Arial"/>
                <w:sz w:val="20"/>
                <w:szCs w:val="20"/>
              </w:rPr>
            </w:pPr>
          </w:p>
        </w:tc>
      </w:tr>
      <w:tr w:rsidR="00000000" w14:paraId="66818CE2" w14:textId="77777777" w:rsidTr="001400AB">
        <w:trPr>
          <w:jc w:val="center"/>
        </w:trPr>
        <w:tc>
          <w:tcPr>
            <w:tcW w:w="826" w:type="dxa"/>
          </w:tcPr>
          <w:p w14:paraId="3C777345" w14:textId="77777777" w:rsidR="00DD771F" w:rsidRDefault="00F0185B">
            <w:pPr>
              <w:pStyle w:val="textheader"/>
              <w:numPr>
                <w:ilvl w:val="0"/>
                <w:numId w:val="0"/>
              </w:numPr>
              <w:spacing w:before="120" w:after="120"/>
              <w:rPr>
                <w:sz w:val="20"/>
              </w:rPr>
            </w:pPr>
            <w:r>
              <w:rPr>
                <w:sz w:val="20"/>
              </w:rPr>
              <w:t>20.2</w:t>
            </w:r>
          </w:p>
        </w:tc>
        <w:tc>
          <w:tcPr>
            <w:tcW w:w="6211" w:type="dxa"/>
          </w:tcPr>
          <w:p w14:paraId="4D8DFF2C" w14:textId="77777777" w:rsidR="00F0185B" w:rsidRPr="00F0185B" w:rsidRDefault="00000000" w:rsidP="00F0185B">
            <w:pPr>
              <w:pStyle w:val="textsub-header"/>
              <w:numPr>
                <w:ilvl w:val="0"/>
                <w:numId w:val="0"/>
              </w:numPr>
              <w:spacing w:before="120" w:after="120"/>
              <w:rPr>
                <w:sz w:val="20"/>
                <w:szCs w:val="20"/>
              </w:rPr>
            </w:pPr>
            <w:r w:rsidRPr="00F0185B">
              <w:rPr>
                <w:sz w:val="20"/>
                <w:szCs w:val="20"/>
              </w:rPr>
              <w:t>For products that incorporate tissues, cells, or substances of human origin or their derivatives as medical devices, the following should apply:</w:t>
            </w:r>
          </w:p>
          <w:p w14:paraId="5B832468" w14:textId="77777777" w:rsidR="00F0185B" w:rsidRPr="00F0185B" w:rsidRDefault="00000000" w:rsidP="00D126FA">
            <w:pPr>
              <w:pStyle w:val="textheader"/>
              <w:numPr>
                <w:ilvl w:val="0"/>
                <w:numId w:val="15"/>
              </w:numPr>
              <w:spacing w:before="120" w:after="120"/>
              <w:rPr>
                <w:rFonts w:cs="Arial"/>
                <w:sz w:val="20"/>
                <w:szCs w:val="20"/>
              </w:rPr>
            </w:pPr>
            <w:r w:rsidRPr="00F0185B">
              <w:rPr>
                <w:rFonts w:cs="Arial"/>
                <w:sz w:val="20"/>
                <w:szCs w:val="20"/>
              </w:rPr>
              <w:t>donation, procurement and testing of the tissues and cells should be done in accordance with jurisdictional requirements; and</w:t>
            </w:r>
          </w:p>
          <w:p w14:paraId="5118996C" w14:textId="77777777" w:rsidR="00DD771F" w:rsidRPr="00DD771F" w:rsidRDefault="00F0185B" w:rsidP="00D126FA">
            <w:pPr>
              <w:pStyle w:val="textheader"/>
              <w:numPr>
                <w:ilvl w:val="0"/>
                <w:numId w:val="15"/>
              </w:numPr>
              <w:spacing w:before="120" w:after="120"/>
              <w:rPr>
                <w:sz w:val="20"/>
                <w:szCs w:val="20"/>
              </w:rPr>
            </w:pPr>
            <w:r w:rsidRPr="00F0185B">
              <w:rPr>
                <w:rFonts w:cs="Arial"/>
                <w:sz w:val="20"/>
                <w:szCs w:val="20"/>
              </w:rPr>
              <w:t>processing, preservation and any other handling of those tissues and cells or their derivatives should be carried out so as to provide safety for patients, users and, where applicable, other persons. In particular, safety with regard to viruses and other transmissible agents should be addressed by appropriate methods of sourcing and by implementation of validated state of the art methods of elimination or inactivation in the course of the manufacturing process.</w:t>
            </w:r>
          </w:p>
        </w:tc>
        <w:tc>
          <w:tcPr>
            <w:tcW w:w="1301" w:type="dxa"/>
          </w:tcPr>
          <w:p w14:paraId="37C2B6CD" w14:textId="77777777" w:rsidR="00DD771F" w:rsidRDefault="00DD771F">
            <w:pPr>
              <w:spacing w:before="120" w:after="120"/>
              <w:rPr>
                <w:rFonts w:ascii="Arial" w:hAnsi="Arial" w:cs="Arial"/>
                <w:sz w:val="20"/>
                <w:szCs w:val="20"/>
              </w:rPr>
            </w:pPr>
          </w:p>
        </w:tc>
        <w:tc>
          <w:tcPr>
            <w:tcW w:w="3199" w:type="dxa"/>
          </w:tcPr>
          <w:p w14:paraId="43EBA5E6" w14:textId="77777777" w:rsidR="00DD771F" w:rsidRDefault="00DD771F">
            <w:pPr>
              <w:spacing w:before="120" w:after="120"/>
              <w:rPr>
                <w:rFonts w:ascii="Arial" w:hAnsi="Arial" w:cs="Arial"/>
                <w:sz w:val="20"/>
                <w:szCs w:val="20"/>
              </w:rPr>
            </w:pPr>
          </w:p>
        </w:tc>
        <w:tc>
          <w:tcPr>
            <w:tcW w:w="3217" w:type="dxa"/>
          </w:tcPr>
          <w:p w14:paraId="424830B6" w14:textId="77777777" w:rsidR="00DD771F" w:rsidRDefault="00DD771F">
            <w:pPr>
              <w:spacing w:before="120" w:after="120"/>
              <w:rPr>
                <w:rFonts w:ascii="Arial" w:hAnsi="Arial" w:cs="Arial"/>
                <w:sz w:val="20"/>
                <w:szCs w:val="20"/>
              </w:rPr>
            </w:pPr>
          </w:p>
        </w:tc>
      </w:tr>
      <w:tr w:rsidR="00000000" w14:paraId="458F4802" w14:textId="77777777" w:rsidTr="001400AB">
        <w:trPr>
          <w:jc w:val="center"/>
        </w:trPr>
        <w:tc>
          <w:tcPr>
            <w:tcW w:w="826" w:type="dxa"/>
          </w:tcPr>
          <w:p w14:paraId="1306A0FB" w14:textId="77777777" w:rsidR="00194941" w:rsidRDefault="00000000">
            <w:pPr>
              <w:pStyle w:val="textheader"/>
              <w:numPr>
                <w:ilvl w:val="0"/>
                <w:numId w:val="0"/>
              </w:numPr>
              <w:spacing w:before="120" w:after="120"/>
              <w:rPr>
                <w:sz w:val="20"/>
              </w:rPr>
            </w:pPr>
            <w:r>
              <w:rPr>
                <w:sz w:val="20"/>
              </w:rPr>
              <w:lastRenderedPageBreak/>
              <w:t>20.3</w:t>
            </w:r>
          </w:p>
        </w:tc>
        <w:tc>
          <w:tcPr>
            <w:tcW w:w="6211" w:type="dxa"/>
          </w:tcPr>
          <w:p w14:paraId="005A7FB9" w14:textId="77777777" w:rsidR="00194941" w:rsidRPr="00F0185B" w:rsidRDefault="00000000" w:rsidP="00F0185B">
            <w:pPr>
              <w:pStyle w:val="textsub-header"/>
              <w:numPr>
                <w:ilvl w:val="0"/>
                <w:numId w:val="0"/>
              </w:numPr>
              <w:spacing w:before="120" w:after="120"/>
              <w:rPr>
                <w:sz w:val="20"/>
                <w:szCs w:val="20"/>
              </w:rPr>
            </w:pPr>
            <w:r w:rsidRPr="00194941">
              <w:rPr>
                <w:sz w:val="20"/>
                <w:szCs w:val="20"/>
              </w:rPr>
              <w:t>For medical devices manufactured utilising non-viable biological substances other than those referred to in Clauses 20.1 and 20.2, the processing, preservation, testing and handling of those substances should be carried out so as to provide safety for patients, users and, where applicable, other persons, including in the waste disposal chain. In particular, safety with regards to viruses and other transmissible agents should be addressed by appropriate methods of sourcing and by implementation of validated state of the art methods of elimination or inactivation in the course of the manufacturing process.</w:t>
            </w:r>
          </w:p>
        </w:tc>
        <w:tc>
          <w:tcPr>
            <w:tcW w:w="1301" w:type="dxa"/>
          </w:tcPr>
          <w:p w14:paraId="2AE29B13" w14:textId="77777777" w:rsidR="00194941" w:rsidRDefault="00194941">
            <w:pPr>
              <w:spacing w:before="120" w:after="120"/>
              <w:rPr>
                <w:rFonts w:ascii="Arial" w:hAnsi="Arial" w:cs="Arial"/>
                <w:sz w:val="20"/>
                <w:szCs w:val="20"/>
              </w:rPr>
            </w:pPr>
          </w:p>
        </w:tc>
        <w:tc>
          <w:tcPr>
            <w:tcW w:w="3199" w:type="dxa"/>
          </w:tcPr>
          <w:p w14:paraId="5263EA97" w14:textId="77777777" w:rsidR="00194941" w:rsidRDefault="00194941">
            <w:pPr>
              <w:spacing w:before="120" w:after="120"/>
              <w:rPr>
                <w:rFonts w:ascii="Arial" w:hAnsi="Arial" w:cs="Arial"/>
                <w:sz w:val="20"/>
                <w:szCs w:val="20"/>
              </w:rPr>
            </w:pPr>
          </w:p>
        </w:tc>
        <w:tc>
          <w:tcPr>
            <w:tcW w:w="3217" w:type="dxa"/>
          </w:tcPr>
          <w:p w14:paraId="5E2B7E0B" w14:textId="77777777" w:rsidR="00194941" w:rsidRDefault="00194941">
            <w:pPr>
              <w:spacing w:before="120" w:after="120"/>
              <w:rPr>
                <w:rFonts w:ascii="Arial" w:hAnsi="Arial" w:cs="Arial"/>
                <w:sz w:val="20"/>
                <w:szCs w:val="20"/>
              </w:rPr>
            </w:pPr>
          </w:p>
        </w:tc>
      </w:tr>
      <w:tr w:rsidR="00000000" w14:paraId="00855EBB" w14:textId="77777777" w:rsidTr="00D126FA">
        <w:trPr>
          <w:jc w:val="center"/>
        </w:trPr>
        <w:tc>
          <w:tcPr>
            <w:tcW w:w="14754" w:type="dxa"/>
            <w:gridSpan w:val="5"/>
          </w:tcPr>
          <w:p w14:paraId="24CA50AA" w14:textId="77777777" w:rsidR="00194941" w:rsidRDefault="00000000">
            <w:pPr>
              <w:spacing w:before="120" w:after="120"/>
              <w:rPr>
                <w:rFonts w:ascii="Arial" w:hAnsi="Arial" w:cs="Arial"/>
                <w:sz w:val="20"/>
                <w:szCs w:val="20"/>
              </w:rPr>
            </w:pPr>
            <w:r w:rsidRPr="00C07BA1">
              <w:rPr>
                <w:rFonts w:ascii="Arial" w:hAnsi="Arial" w:cs="Arial"/>
                <w:b/>
                <w:bCs/>
                <w:sz w:val="20"/>
              </w:rPr>
              <w:t xml:space="preserve">Essential Principles </w:t>
            </w:r>
            <w:r w:rsidRPr="00194941">
              <w:rPr>
                <w:rFonts w:ascii="Arial" w:hAnsi="Arial" w:cs="Arial"/>
                <w:b/>
                <w:bCs/>
                <w:sz w:val="20"/>
              </w:rPr>
              <w:t>applicable to medical devices other than IVD medical devices</w:t>
            </w:r>
          </w:p>
        </w:tc>
      </w:tr>
      <w:tr w:rsidR="00000000" w14:paraId="3E41CF35" w14:textId="77777777" w:rsidTr="001400AB">
        <w:trPr>
          <w:jc w:val="center"/>
        </w:trPr>
        <w:tc>
          <w:tcPr>
            <w:tcW w:w="826" w:type="dxa"/>
          </w:tcPr>
          <w:p w14:paraId="178FDEAA" w14:textId="77777777" w:rsidR="00194941" w:rsidRDefault="00000000">
            <w:pPr>
              <w:pStyle w:val="textheader"/>
              <w:numPr>
                <w:ilvl w:val="0"/>
                <w:numId w:val="0"/>
              </w:numPr>
              <w:spacing w:before="120" w:after="120"/>
              <w:rPr>
                <w:sz w:val="20"/>
              </w:rPr>
            </w:pPr>
            <w:r>
              <w:rPr>
                <w:sz w:val="20"/>
              </w:rPr>
              <w:t>21.1.1</w:t>
            </w:r>
          </w:p>
        </w:tc>
        <w:tc>
          <w:tcPr>
            <w:tcW w:w="6211" w:type="dxa"/>
          </w:tcPr>
          <w:p w14:paraId="055DD21D" w14:textId="77777777" w:rsidR="00194941" w:rsidRPr="00F0185B" w:rsidRDefault="00000000" w:rsidP="00F0185B">
            <w:pPr>
              <w:pStyle w:val="textsub-header"/>
              <w:numPr>
                <w:ilvl w:val="0"/>
                <w:numId w:val="0"/>
              </w:numPr>
              <w:spacing w:before="120" w:after="120"/>
              <w:rPr>
                <w:sz w:val="20"/>
                <w:szCs w:val="20"/>
              </w:rPr>
            </w:pPr>
            <w:r w:rsidRPr="00194941">
              <w:rPr>
                <w:sz w:val="20"/>
                <w:szCs w:val="20"/>
              </w:rPr>
              <w:t xml:space="preserve">With regards to chemical, physical, and biological properties of a medical device, particular attention should be paid to the compatibility between the materials and substances used and biological tissues, cells and body fluids, taking account of the intended purpose of the device and, where relevant, absorption, distribution, metabolism and excretion.  </w:t>
            </w:r>
          </w:p>
        </w:tc>
        <w:tc>
          <w:tcPr>
            <w:tcW w:w="1301" w:type="dxa"/>
          </w:tcPr>
          <w:p w14:paraId="7B5263E8" w14:textId="77777777" w:rsidR="00194941" w:rsidRDefault="00194941">
            <w:pPr>
              <w:spacing w:before="120" w:after="120"/>
              <w:rPr>
                <w:rFonts w:ascii="Arial" w:hAnsi="Arial" w:cs="Arial"/>
                <w:sz w:val="20"/>
                <w:szCs w:val="20"/>
              </w:rPr>
            </w:pPr>
          </w:p>
        </w:tc>
        <w:tc>
          <w:tcPr>
            <w:tcW w:w="3199" w:type="dxa"/>
          </w:tcPr>
          <w:p w14:paraId="22CFBAC6" w14:textId="77777777" w:rsidR="00194941" w:rsidRDefault="00194941">
            <w:pPr>
              <w:spacing w:before="120" w:after="120"/>
              <w:rPr>
                <w:rFonts w:ascii="Arial" w:hAnsi="Arial" w:cs="Arial"/>
                <w:sz w:val="20"/>
                <w:szCs w:val="20"/>
              </w:rPr>
            </w:pPr>
          </w:p>
        </w:tc>
        <w:tc>
          <w:tcPr>
            <w:tcW w:w="3217" w:type="dxa"/>
          </w:tcPr>
          <w:p w14:paraId="163D06FD" w14:textId="77777777" w:rsidR="00194941" w:rsidRDefault="00194941">
            <w:pPr>
              <w:spacing w:before="120" w:after="120"/>
              <w:rPr>
                <w:rFonts w:ascii="Arial" w:hAnsi="Arial" w:cs="Arial"/>
                <w:sz w:val="20"/>
                <w:szCs w:val="20"/>
              </w:rPr>
            </w:pPr>
          </w:p>
        </w:tc>
      </w:tr>
      <w:tr w:rsidR="00000000" w14:paraId="375806AF" w14:textId="77777777" w:rsidTr="001400AB">
        <w:trPr>
          <w:jc w:val="center"/>
        </w:trPr>
        <w:tc>
          <w:tcPr>
            <w:tcW w:w="826" w:type="dxa"/>
          </w:tcPr>
          <w:p w14:paraId="7DB7000A" w14:textId="77777777" w:rsidR="00194941" w:rsidRDefault="00000000">
            <w:pPr>
              <w:pStyle w:val="textheader"/>
              <w:numPr>
                <w:ilvl w:val="0"/>
                <w:numId w:val="0"/>
              </w:numPr>
              <w:spacing w:before="120" w:after="120"/>
              <w:rPr>
                <w:sz w:val="20"/>
              </w:rPr>
            </w:pPr>
            <w:r>
              <w:rPr>
                <w:sz w:val="20"/>
              </w:rPr>
              <w:t>21.1.2</w:t>
            </w:r>
          </w:p>
        </w:tc>
        <w:tc>
          <w:tcPr>
            <w:tcW w:w="6211" w:type="dxa"/>
          </w:tcPr>
          <w:p w14:paraId="70896D07" w14:textId="77777777" w:rsidR="00194941" w:rsidRPr="00F0185B" w:rsidRDefault="00000000" w:rsidP="00F0185B">
            <w:pPr>
              <w:pStyle w:val="textsub-header"/>
              <w:numPr>
                <w:ilvl w:val="0"/>
                <w:numId w:val="0"/>
              </w:numPr>
              <w:spacing w:before="120" w:after="120"/>
              <w:rPr>
                <w:sz w:val="20"/>
                <w:szCs w:val="20"/>
              </w:rPr>
            </w:pPr>
            <w:r w:rsidRPr="00194941">
              <w:rPr>
                <w:sz w:val="20"/>
                <w:szCs w:val="20"/>
              </w:rPr>
              <w:t xml:space="preserve">Medical devices should be designed and manufactured in such a way that they can be used safely with the materials, substances, and gases, with which they enter into contact during their intended use; if the devices are intended to administer medicinal products they should be designed and manufactured in such a way as to be compatible with the medicinal products concerned in accordance with the provisions and restrictions governing those medicinal products and that the performance of both the medicinal products </w:t>
            </w:r>
            <w:r w:rsidRPr="00194941">
              <w:rPr>
                <w:sz w:val="20"/>
                <w:szCs w:val="20"/>
              </w:rPr>
              <w:lastRenderedPageBreak/>
              <w:t>and of the devices is maintained in accordance with their respective indications and intended use.</w:t>
            </w:r>
          </w:p>
        </w:tc>
        <w:tc>
          <w:tcPr>
            <w:tcW w:w="1301" w:type="dxa"/>
          </w:tcPr>
          <w:p w14:paraId="632886DF" w14:textId="77777777" w:rsidR="00194941" w:rsidRDefault="00194941">
            <w:pPr>
              <w:spacing w:before="120" w:after="120"/>
              <w:rPr>
                <w:rFonts w:ascii="Arial" w:hAnsi="Arial" w:cs="Arial"/>
                <w:sz w:val="20"/>
                <w:szCs w:val="20"/>
              </w:rPr>
            </w:pPr>
          </w:p>
        </w:tc>
        <w:tc>
          <w:tcPr>
            <w:tcW w:w="3199" w:type="dxa"/>
          </w:tcPr>
          <w:p w14:paraId="24CB176B" w14:textId="77777777" w:rsidR="00194941" w:rsidRDefault="00194941">
            <w:pPr>
              <w:spacing w:before="120" w:after="120"/>
              <w:rPr>
                <w:rFonts w:ascii="Arial" w:hAnsi="Arial" w:cs="Arial"/>
                <w:sz w:val="20"/>
                <w:szCs w:val="20"/>
              </w:rPr>
            </w:pPr>
          </w:p>
        </w:tc>
        <w:tc>
          <w:tcPr>
            <w:tcW w:w="3217" w:type="dxa"/>
          </w:tcPr>
          <w:p w14:paraId="1E4E27C2" w14:textId="77777777" w:rsidR="00194941" w:rsidRDefault="00194941">
            <w:pPr>
              <w:spacing w:before="120" w:after="120"/>
              <w:rPr>
                <w:rFonts w:ascii="Arial" w:hAnsi="Arial" w:cs="Arial"/>
                <w:sz w:val="20"/>
                <w:szCs w:val="20"/>
              </w:rPr>
            </w:pPr>
          </w:p>
        </w:tc>
      </w:tr>
      <w:tr w:rsidR="00000000" w14:paraId="13757CDF" w14:textId="77777777" w:rsidTr="001400AB">
        <w:trPr>
          <w:jc w:val="center"/>
        </w:trPr>
        <w:tc>
          <w:tcPr>
            <w:tcW w:w="826" w:type="dxa"/>
          </w:tcPr>
          <w:p w14:paraId="47052CCF" w14:textId="77777777" w:rsidR="00194941" w:rsidRDefault="00000000">
            <w:pPr>
              <w:pStyle w:val="textheader"/>
              <w:numPr>
                <w:ilvl w:val="0"/>
                <w:numId w:val="0"/>
              </w:numPr>
              <w:spacing w:before="120" w:after="120"/>
              <w:rPr>
                <w:sz w:val="20"/>
              </w:rPr>
            </w:pPr>
            <w:r>
              <w:rPr>
                <w:sz w:val="20"/>
              </w:rPr>
              <w:t>21.1.3</w:t>
            </w:r>
          </w:p>
        </w:tc>
        <w:tc>
          <w:tcPr>
            <w:tcW w:w="6211" w:type="dxa"/>
          </w:tcPr>
          <w:p w14:paraId="2C94D4BF" w14:textId="77777777" w:rsidR="00194941" w:rsidRPr="00F0185B" w:rsidRDefault="00000000" w:rsidP="00F0185B">
            <w:pPr>
              <w:pStyle w:val="textsub-header"/>
              <w:numPr>
                <w:ilvl w:val="0"/>
                <w:numId w:val="0"/>
              </w:numPr>
              <w:spacing w:before="120" w:after="120"/>
              <w:rPr>
                <w:sz w:val="20"/>
                <w:szCs w:val="20"/>
              </w:rPr>
            </w:pPr>
            <w:r w:rsidRPr="00194941">
              <w:rPr>
                <w:sz w:val="20"/>
                <w:szCs w:val="20"/>
              </w:rPr>
              <w:t>Medical devices should be designed and manufactured in such a way as to eliminate or reduce, as low as reasonably practicable and appropriate, the risks, linked to the size and the properties of particles which are or can be released into the patient's or user's body, unless they come into contact with intact skin only.</w:t>
            </w:r>
          </w:p>
        </w:tc>
        <w:tc>
          <w:tcPr>
            <w:tcW w:w="1301" w:type="dxa"/>
          </w:tcPr>
          <w:p w14:paraId="64B26B2B" w14:textId="77777777" w:rsidR="00194941" w:rsidRDefault="00194941">
            <w:pPr>
              <w:spacing w:before="120" w:after="120"/>
              <w:rPr>
                <w:rFonts w:ascii="Arial" w:hAnsi="Arial" w:cs="Arial"/>
                <w:sz w:val="20"/>
                <w:szCs w:val="20"/>
              </w:rPr>
            </w:pPr>
          </w:p>
        </w:tc>
        <w:tc>
          <w:tcPr>
            <w:tcW w:w="3199" w:type="dxa"/>
          </w:tcPr>
          <w:p w14:paraId="2BC62AE9" w14:textId="77777777" w:rsidR="00194941" w:rsidRDefault="00194941">
            <w:pPr>
              <w:spacing w:before="120" w:after="120"/>
              <w:rPr>
                <w:rFonts w:ascii="Arial" w:hAnsi="Arial" w:cs="Arial"/>
                <w:sz w:val="20"/>
                <w:szCs w:val="20"/>
              </w:rPr>
            </w:pPr>
          </w:p>
        </w:tc>
        <w:tc>
          <w:tcPr>
            <w:tcW w:w="3217" w:type="dxa"/>
          </w:tcPr>
          <w:p w14:paraId="6C6901C3" w14:textId="77777777" w:rsidR="00194941" w:rsidRDefault="00194941">
            <w:pPr>
              <w:spacing w:before="120" w:after="120"/>
              <w:rPr>
                <w:rFonts w:ascii="Arial" w:hAnsi="Arial" w:cs="Arial"/>
                <w:sz w:val="20"/>
                <w:szCs w:val="20"/>
              </w:rPr>
            </w:pPr>
          </w:p>
        </w:tc>
      </w:tr>
      <w:tr w:rsidR="00000000" w14:paraId="1118AE68" w14:textId="77777777" w:rsidTr="001400AB">
        <w:trPr>
          <w:jc w:val="center"/>
        </w:trPr>
        <w:tc>
          <w:tcPr>
            <w:tcW w:w="826" w:type="dxa"/>
          </w:tcPr>
          <w:p w14:paraId="1D442133" w14:textId="77777777" w:rsidR="00194941" w:rsidRDefault="0053454C">
            <w:pPr>
              <w:pStyle w:val="textheader"/>
              <w:numPr>
                <w:ilvl w:val="0"/>
                <w:numId w:val="0"/>
              </w:numPr>
              <w:spacing w:before="120" w:after="120"/>
              <w:rPr>
                <w:sz w:val="20"/>
              </w:rPr>
            </w:pPr>
            <w:r>
              <w:rPr>
                <w:sz w:val="20"/>
              </w:rPr>
              <w:t>21.2.1</w:t>
            </w:r>
          </w:p>
        </w:tc>
        <w:tc>
          <w:tcPr>
            <w:tcW w:w="6211" w:type="dxa"/>
          </w:tcPr>
          <w:p w14:paraId="59BA5F1E" w14:textId="77777777" w:rsidR="00194941" w:rsidRPr="00F0185B" w:rsidRDefault="0053454C" w:rsidP="00F0185B">
            <w:pPr>
              <w:pStyle w:val="textsub-header"/>
              <w:numPr>
                <w:ilvl w:val="0"/>
                <w:numId w:val="0"/>
              </w:numPr>
              <w:spacing w:before="120" w:after="120"/>
              <w:rPr>
                <w:sz w:val="20"/>
                <w:szCs w:val="20"/>
              </w:rPr>
            </w:pPr>
            <w:r w:rsidRPr="0053454C">
              <w:rPr>
                <w:sz w:val="20"/>
                <w:szCs w:val="20"/>
              </w:rPr>
              <w:t xml:space="preserve">Implantable medical devices should be designed and manufactured in such a way as to eliminate or reduce, as low as reasonably practicable and appropriate, the risks connected with medical treatment (e.g. the use of defibrillators, high-frequency surgical equipment).  </w:t>
            </w:r>
          </w:p>
        </w:tc>
        <w:tc>
          <w:tcPr>
            <w:tcW w:w="1301" w:type="dxa"/>
          </w:tcPr>
          <w:p w14:paraId="5DDFE793" w14:textId="77777777" w:rsidR="00194941" w:rsidRDefault="00194941">
            <w:pPr>
              <w:spacing w:before="120" w:after="120"/>
              <w:rPr>
                <w:rFonts w:ascii="Arial" w:hAnsi="Arial" w:cs="Arial"/>
                <w:sz w:val="20"/>
                <w:szCs w:val="20"/>
              </w:rPr>
            </w:pPr>
          </w:p>
        </w:tc>
        <w:tc>
          <w:tcPr>
            <w:tcW w:w="3199" w:type="dxa"/>
          </w:tcPr>
          <w:p w14:paraId="71C3DEE5" w14:textId="77777777" w:rsidR="00194941" w:rsidRDefault="00194941">
            <w:pPr>
              <w:spacing w:before="120" w:after="120"/>
              <w:rPr>
                <w:rFonts w:ascii="Arial" w:hAnsi="Arial" w:cs="Arial"/>
                <w:sz w:val="20"/>
                <w:szCs w:val="20"/>
              </w:rPr>
            </w:pPr>
          </w:p>
        </w:tc>
        <w:tc>
          <w:tcPr>
            <w:tcW w:w="3217" w:type="dxa"/>
          </w:tcPr>
          <w:p w14:paraId="024AF7FF" w14:textId="77777777" w:rsidR="00194941" w:rsidRDefault="00194941">
            <w:pPr>
              <w:spacing w:before="120" w:after="120"/>
              <w:rPr>
                <w:rFonts w:ascii="Arial" w:hAnsi="Arial" w:cs="Arial"/>
                <w:sz w:val="20"/>
                <w:szCs w:val="20"/>
              </w:rPr>
            </w:pPr>
          </w:p>
        </w:tc>
      </w:tr>
      <w:tr w:rsidR="00000000" w14:paraId="5268D141" w14:textId="77777777" w:rsidTr="001400AB">
        <w:trPr>
          <w:jc w:val="center"/>
        </w:trPr>
        <w:tc>
          <w:tcPr>
            <w:tcW w:w="826" w:type="dxa"/>
          </w:tcPr>
          <w:p w14:paraId="7AE78B2B" w14:textId="77777777" w:rsidR="00194941" w:rsidRDefault="0053454C">
            <w:pPr>
              <w:pStyle w:val="textheader"/>
              <w:numPr>
                <w:ilvl w:val="0"/>
                <w:numId w:val="0"/>
              </w:numPr>
              <w:spacing w:before="120" w:after="120"/>
              <w:rPr>
                <w:sz w:val="20"/>
              </w:rPr>
            </w:pPr>
            <w:r>
              <w:rPr>
                <w:sz w:val="20"/>
              </w:rPr>
              <w:t>21.2.2</w:t>
            </w:r>
          </w:p>
        </w:tc>
        <w:tc>
          <w:tcPr>
            <w:tcW w:w="6211" w:type="dxa"/>
          </w:tcPr>
          <w:p w14:paraId="1FD2FB17" w14:textId="77777777" w:rsidR="00194941" w:rsidRPr="00F0185B" w:rsidRDefault="0053454C" w:rsidP="00F0185B">
            <w:pPr>
              <w:pStyle w:val="textsub-header"/>
              <w:numPr>
                <w:ilvl w:val="0"/>
                <w:numId w:val="0"/>
              </w:numPr>
              <w:spacing w:before="120" w:after="120"/>
              <w:rPr>
                <w:sz w:val="20"/>
                <w:szCs w:val="20"/>
              </w:rPr>
            </w:pPr>
            <w:r w:rsidRPr="0053454C">
              <w:rPr>
                <w:sz w:val="20"/>
                <w:szCs w:val="20"/>
              </w:rPr>
              <w:t xml:space="preserve">Active programmable implantable medical devices should be designed and manufactured in a manner that allows the unequivocal identification of the device without the need for a surgical operation.  </w:t>
            </w:r>
          </w:p>
        </w:tc>
        <w:tc>
          <w:tcPr>
            <w:tcW w:w="1301" w:type="dxa"/>
          </w:tcPr>
          <w:p w14:paraId="7BF76E9A" w14:textId="77777777" w:rsidR="00194941" w:rsidRDefault="00194941">
            <w:pPr>
              <w:spacing w:before="120" w:after="120"/>
              <w:rPr>
                <w:rFonts w:ascii="Arial" w:hAnsi="Arial" w:cs="Arial"/>
                <w:sz w:val="20"/>
                <w:szCs w:val="20"/>
              </w:rPr>
            </w:pPr>
          </w:p>
        </w:tc>
        <w:tc>
          <w:tcPr>
            <w:tcW w:w="3199" w:type="dxa"/>
          </w:tcPr>
          <w:p w14:paraId="5E5B1490" w14:textId="77777777" w:rsidR="00194941" w:rsidRDefault="00194941">
            <w:pPr>
              <w:spacing w:before="120" w:after="120"/>
              <w:rPr>
                <w:rFonts w:ascii="Arial" w:hAnsi="Arial" w:cs="Arial"/>
                <w:sz w:val="20"/>
                <w:szCs w:val="20"/>
              </w:rPr>
            </w:pPr>
          </w:p>
        </w:tc>
        <w:tc>
          <w:tcPr>
            <w:tcW w:w="3217" w:type="dxa"/>
          </w:tcPr>
          <w:p w14:paraId="6730B3A6" w14:textId="77777777" w:rsidR="00194941" w:rsidRDefault="00194941">
            <w:pPr>
              <w:spacing w:before="120" w:after="120"/>
              <w:rPr>
                <w:rFonts w:ascii="Arial" w:hAnsi="Arial" w:cs="Arial"/>
                <w:sz w:val="20"/>
                <w:szCs w:val="20"/>
              </w:rPr>
            </w:pPr>
          </w:p>
        </w:tc>
      </w:tr>
      <w:tr w:rsidR="00000000" w14:paraId="07A815D0" w14:textId="77777777" w:rsidTr="001400AB">
        <w:trPr>
          <w:jc w:val="center"/>
        </w:trPr>
        <w:tc>
          <w:tcPr>
            <w:tcW w:w="826" w:type="dxa"/>
          </w:tcPr>
          <w:p w14:paraId="1A307E50" w14:textId="77777777" w:rsidR="00194941" w:rsidRDefault="0053454C">
            <w:pPr>
              <w:pStyle w:val="textheader"/>
              <w:numPr>
                <w:ilvl w:val="0"/>
                <w:numId w:val="0"/>
              </w:numPr>
              <w:spacing w:before="120" w:after="120"/>
              <w:rPr>
                <w:sz w:val="20"/>
              </w:rPr>
            </w:pPr>
            <w:r>
              <w:rPr>
                <w:sz w:val="20"/>
              </w:rPr>
              <w:t>21.3.1</w:t>
            </w:r>
          </w:p>
        </w:tc>
        <w:tc>
          <w:tcPr>
            <w:tcW w:w="6211" w:type="dxa"/>
          </w:tcPr>
          <w:p w14:paraId="516A726B" w14:textId="77777777" w:rsidR="00194941" w:rsidRPr="00F0185B" w:rsidRDefault="0053454C" w:rsidP="0053454C">
            <w:pPr>
              <w:pStyle w:val="textsub-header"/>
              <w:numPr>
                <w:ilvl w:val="0"/>
                <w:numId w:val="0"/>
              </w:numPr>
              <w:spacing w:before="120" w:after="120"/>
              <w:rPr>
                <w:sz w:val="20"/>
                <w:szCs w:val="20"/>
              </w:rPr>
            </w:pPr>
            <w:r w:rsidRPr="0053454C">
              <w:rPr>
                <w:sz w:val="20"/>
                <w:szCs w:val="20"/>
              </w:rPr>
              <w:t>Medical devices for supplying the patient with energy or substances should be designed and manufactured in such a way that the amount to be delivered can be set and maintained accurately enough to ensure the safety of</w:t>
            </w:r>
            <w:r>
              <w:rPr>
                <w:sz w:val="20"/>
                <w:szCs w:val="20"/>
              </w:rPr>
              <w:t xml:space="preserve"> the patient, user, and others.</w:t>
            </w:r>
          </w:p>
        </w:tc>
        <w:tc>
          <w:tcPr>
            <w:tcW w:w="1301" w:type="dxa"/>
          </w:tcPr>
          <w:p w14:paraId="7BB444EA" w14:textId="77777777" w:rsidR="00194941" w:rsidRDefault="00194941">
            <w:pPr>
              <w:spacing w:before="120" w:after="120"/>
              <w:rPr>
                <w:rFonts w:ascii="Arial" w:hAnsi="Arial" w:cs="Arial"/>
                <w:sz w:val="20"/>
                <w:szCs w:val="20"/>
              </w:rPr>
            </w:pPr>
          </w:p>
        </w:tc>
        <w:tc>
          <w:tcPr>
            <w:tcW w:w="3199" w:type="dxa"/>
          </w:tcPr>
          <w:p w14:paraId="4DC4C13D" w14:textId="77777777" w:rsidR="00194941" w:rsidRDefault="00194941">
            <w:pPr>
              <w:spacing w:before="120" w:after="120"/>
              <w:rPr>
                <w:rFonts w:ascii="Arial" w:hAnsi="Arial" w:cs="Arial"/>
                <w:sz w:val="20"/>
                <w:szCs w:val="20"/>
              </w:rPr>
            </w:pPr>
          </w:p>
        </w:tc>
        <w:tc>
          <w:tcPr>
            <w:tcW w:w="3217" w:type="dxa"/>
          </w:tcPr>
          <w:p w14:paraId="1036214C" w14:textId="77777777" w:rsidR="00194941" w:rsidRDefault="00194941">
            <w:pPr>
              <w:spacing w:before="120" w:after="120"/>
              <w:rPr>
                <w:rFonts w:ascii="Arial" w:hAnsi="Arial" w:cs="Arial"/>
                <w:sz w:val="20"/>
                <w:szCs w:val="20"/>
              </w:rPr>
            </w:pPr>
          </w:p>
        </w:tc>
      </w:tr>
      <w:tr w:rsidR="00000000" w14:paraId="28552672" w14:textId="77777777" w:rsidTr="001400AB">
        <w:trPr>
          <w:jc w:val="center"/>
        </w:trPr>
        <w:tc>
          <w:tcPr>
            <w:tcW w:w="826" w:type="dxa"/>
          </w:tcPr>
          <w:p w14:paraId="56597EB0" w14:textId="77777777" w:rsidR="00194941" w:rsidRDefault="0053454C">
            <w:pPr>
              <w:pStyle w:val="textheader"/>
              <w:numPr>
                <w:ilvl w:val="0"/>
                <w:numId w:val="0"/>
              </w:numPr>
              <w:spacing w:before="120" w:after="120"/>
              <w:rPr>
                <w:sz w:val="20"/>
              </w:rPr>
            </w:pPr>
            <w:r>
              <w:rPr>
                <w:sz w:val="20"/>
              </w:rPr>
              <w:t>21.3.2</w:t>
            </w:r>
          </w:p>
        </w:tc>
        <w:tc>
          <w:tcPr>
            <w:tcW w:w="6211" w:type="dxa"/>
          </w:tcPr>
          <w:p w14:paraId="425E13A2" w14:textId="77777777" w:rsidR="0053454C" w:rsidRPr="0053454C" w:rsidRDefault="00000000" w:rsidP="0053454C">
            <w:pPr>
              <w:pStyle w:val="textsub-header"/>
              <w:numPr>
                <w:ilvl w:val="0"/>
                <w:numId w:val="0"/>
              </w:numPr>
              <w:spacing w:before="120" w:after="120"/>
              <w:rPr>
                <w:sz w:val="20"/>
                <w:szCs w:val="20"/>
              </w:rPr>
            </w:pPr>
            <w:r w:rsidRPr="0053454C">
              <w:rPr>
                <w:sz w:val="20"/>
                <w:szCs w:val="20"/>
              </w:rPr>
              <w:t xml:space="preserve">Medical devices should be fitted with the means of preventing and/or indicating any inadequacies in the amount of energy delivered or substances delivered which could pose a danger. </w:t>
            </w:r>
            <w:r w:rsidRPr="0053454C">
              <w:rPr>
                <w:sz w:val="20"/>
                <w:szCs w:val="20"/>
              </w:rPr>
              <w:lastRenderedPageBreak/>
              <w:t>Devices should incorporate suitable means to prevent, as far as possible, the accidental release of dangerous levels of energy or substances from an energy and/or substance source.</w:t>
            </w:r>
          </w:p>
          <w:p w14:paraId="2E2404B2" w14:textId="77777777" w:rsidR="00194941" w:rsidRPr="00F0185B" w:rsidRDefault="00194941" w:rsidP="00F0185B">
            <w:pPr>
              <w:pStyle w:val="textsub-header"/>
              <w:numPr>
                <w:ilvl w:val="0"/>
                <w:numId w:val="0"/>
              </w:numPr>
              <w:spacing w:before="120" w:after="120"/>
              <w:rPr>
                <w:sz w:val="20"/>
                <w:szCs w:val="20"/>
              </w:rPr>
            </w:pPr>
          </w:p>
        </w:tc>
        <w:tc>
          <w:tcPr>
            <w:tcW w:w="1301" w:type="dxa"/>
          </w:tcPr>
          <w:p w14:paraId="36D4E826" w14:textId="77777777" w:rsidR="00194941" w:rsidRDefault="00194941">
            <w:pPr>
              <w:spacing w:before="120" w:after="120"/>
              <w:rPr>
                <w:rFonts w:ascii="Arial" w:hAnsi="Arial" w:cs="Arial"/>
                <w:sz w:val="20"/>
                <w:szCs w:val="20"/>
              </w:rPr>
            </w:pPr>
          </w:p>
        </w:tc>
        <w:tc>
          <w:tcPr>
            <w:tcW w:w="3199" w:type="dxa"/>
          </w:tcPr>
          <w:p w14:paraId="20DAB839" w14:textId="77777777" w:rsidR="00194941" w:rsidRDefault="00194941">
            <w:pPr>
              <w:spacing w:before="120" w:after="120"/>
              <w:rPr>
                <w:rFonts w:ascii="Arial" w:hAnsi="Arial" w:cs="Arial"/>
                <w:sz w:val="20"/>
                <w:szCs w:val="20"/>
              </w:rPr>
            </w:pPr>
          </w:p>
        </w:tc>
        <w:tc>
          <w:tcPr>
            <w:tcW w:w="3217" w:type="dxa"/>
          </w:tcPr>
          <w:p w14:paraId="01DA21F3" w14:textId="77777777" w:rsidR="00194941" w:rsidRDefault="00194941">
            <w:pPr>
              <w:spacing w:before="120" w:after="120"/>
              <w:rPr>
                <w:rFonts w:ascii="Arial" w:hAnsi="Arial" w:cs="Arial"/>
                <w:sz w:val="20"/>
                <w:szCs w:val="20"/>
              </w:rPr>
            </w:pPr>
          </w:p>
        </w:tc>
      </w:tr>
      <w:tr w:rsidR="00000000" w14:paraId="67ABD378" w14:textId="77777777" w:rsidTr="001400AB">
        <w:trPr>
          <w:jc w:val="center"/>
        </w:trPr>
        <w:tc>
          <w:tcPr>
            <w:tcW w:w="826" w:type="dxa"/>
          </w:tcPr>
          <w:p w14:paraId="65B09B9C" w14:textId="77777777" w:rsidR="0053454C" w:rsidRDefault="00000000">
            <w:pPr>
              <w:pStyle w:val="textheader"/>
              <w:numPr>
                <w:ilvl w:val="0"/>
                <w:numId w:val="0"/>
              </w:numPr>
              <w:spacing w:before="120" w:after="120"/>
              <w:rPr>
                <w:sz w:val="20"/>
              </w:rPr>
            </w:pPr>
            <w:r>
              <w:rPr>
                <w:sz w:val="20"/>
              </w:rPr>
              <w:t>21.4</w:t>
            </w:r>
          </w:p>
        </w:tc>
        <w:tc>
          <w:tcPr>
            <w:tcW w:w="6211" w:type="dxa"/>
          </w:tcPr>
          <w:p w14:paraId="434EA95B" w14:textId="77777777" w:rsidR="0053454C" w:rsidRPr="0053454C" w:rsidRDefault="00000000" w:rsidP="0053454C">
            <w:pPr>
              <w:pStyle w:val="textsub-header"/>
              <w:numPr>
                <w:ilvl w:val="0"/>
                <w:numId w:val="0"/>
              </w:numPr>
              <w:spacing w:before="120" w:after="120"/>
              <w:rPr>
                <w:sz w:val="20"/>
                <w:szCs w:val="20"/>
              </w:rPr>
            </w:pPr>
            <w:r w:rsidRPr="0053454C">
              <w:rPr>
                <w:sz w:val="20"/>
                <w:szCs w:val="20"/>
              </w:rPr>
              <w:t>Where a medical device incorporates, a substance which, if used separately may be considered to be a medicinal product/drug and which is liable to act upon the body with action ancillary to that of the medical device, the safety and performance of the medical device as a whole should be verified, as well as the identify, safety, quality and efficacy of the substance in the specific combination product if dose, mechanism of action and intended use of the substance is similar to that of medicinal produc</w:t>
            </w:r>
            <w:r>
              <w:rPr>
                <w:sz w:val="20"/>
                <w:szCs w:val="20"/>
              </w:rPr>
              <w:t>t when used separately.</w:t>
            </w:r>
          </w:p>
        </w:tc>
        <w:tc>
          <w:tcPr>
            <w:tcW w:w="1301" w:type="dxa"/>
          </w:tcPr>
          <w:p w14:paraId="3BC3E14C" w14:textId="77777777" w:rsidR="0053454C" w:rsidRDefault="0053454C">
            <w:pPr>
              <w:spacing w:before="120" w:after="120"/>
              <w:rPr>
                <w:rFonts w:ascii="Arial" w:hAnsi="Arial" w:cs="Arial"/>
                <w:sz w:val="20"/>
                <w:szCs w:val="20"/>
              </w:rPr>
            </w:pPr>
          </w:p>
        </w:tc>
        <w:tc>
          <w:tcPr>
            <w:tcW w:w="3199" w:type="dxa"/>
          </w:tcPr>
          <w:p w14:paraId="64A70742" w14:textId="77777777" w:rsidR="0053454C" w:rsidRDefault="0053454C">
            <w:pPr>
              <w:spacing w:before="120" w:after="120"/>
              <w:rPr>
                <w:rFonts w:ascii="Arial" w:hAnsi="Arial" w:cs="Arial"/>
                <w:sz w:val="20"/>
                <w:szCs w:val="20"/>
              </w:rPr>
            </w:pPr>
          </w:p>
        </w:tc>
        <w:tc>
          <w:tcPr>
            <w:tcW w:w="3217" w:type="dxa"/>
          </w:tcPr>
          <w:p w14:paraId="76CE6955" w14:textId="77777777" w:rsidR="0053454C" w:rsidRDefault="0053454C">
            <w:pPr>
              <w:spacing w:before="120" w:after="120"/>
              <w:rPr>
                <w:rFonts w:ascii="Arial" w:hAnsi="Arial" w:cs="Arial"/>
                <w:sz w:val="20"/>
                <w:szCs w:val="20"/>
              </w:rPr>
            </w:pPr>
          </w:p>
        </w:tc>
      </w:tr>
      <w:tr w:rsidR="00000000" w14:paraId="38BAE7AF" w14:textId="77777777" w:rsidTr="00D126FA">
        <w:trPr>
          <w:jc w:val="center"/>
        </w:trPr>
        <w:tc>
          <w:tcPr>
            <w:tcW w:w="14754" w:type="dxa"/>
            <w:gridSpan w:val="5"/>
          </w:tcPr>
          <w:p w14:paraId="45DC8A85" w14:textId="77777777" w:rsidR="00711907" w:rsidRDefault="00000000" w:rsidP="00711907">
            <w:pPr>
              <w:spacing w:before="120" w:after="120"/>
              <w:rPr>
                <w:rFonts w:ascii="Arial" w:hAnsi="Arial" w:cs="Arial"/>
                <w:sz w:val="20"/>
                <w:szCs w:val="20"/>
              </w:rPr>
            </w:pPr>
            <w:r w:rsidRPr="00C07BA1">
              <w:rPr>
                <w:rFonts w:ascii="Arial" w:hAnsi="Arial" w:cs="Arial"/>
                <w:b/>
                <w:bCs/>
                <w:sz w:val="20"/>
              </w:rPr>
              <w:t xml:space="preserve">Essential Principles </w:t>
            </w:r>
            <w:r w:rsidRPr="00194941">
              <w:rPr>
                <w:rFonts w:ascii="Arial" w:hAnsi="Arial" w:cs="Arial"/>
                <w:b/>
                <w:bCs/>
                <w:sz w:val="20"/>
              </w:rPr>
              <w:t>applicable to IVD medical devices</w:t>
            </w:r>
          </w:p>
        </w:tc>
      </w:tr>
      <w:tr w:rsidR="00000000" w14:paraId="23FAA2CF" w14:textId="77777777" w:rsidTr="001400AB">
        <w:trPr>
          <w:jc w:val="center"/>
        </w:trPr>
        <w:tc>
          <w:tcPr>
            <w:tcW w:w="826" w:type="dxa"/>
          </w:tcPr>
          <w:p w14:paraId="7556F678" w14:textId="77777777" w:rsidR="0053454C" w:rsidRDefault="00711907">
            <w:pPr>
              <w:pStyle w:val="textheader"/>
              <w:numPr>
                <w:ilvl w:val="0"/>
                <w:numId w:val="0"/>
              </w:numPr>
              <w:spacing w:before="120" w:after="120"/>
              <w:rPr>
                <w:sz w:val="20"/>
              </w:rPr>
            </w:pPr>
            <w:r>
              <w:rPr>
                <w:sz w:val="20"/>
              </w:rPr>
              <w:t>22.1.1</w:t>
            </w:r>
          </w:p>
        </w:tc>
        <w:tc>
          <w:tcPr>
            <w:tcW w:w="6211" w:type="dxa"/>
          </w:tcPr>
          <w:p w14:paraId="243A47E4" w14:textId="77777777" w:rsidR="00711907" w:rsidRPr="00711907" w:rsidRDefault="00000000" w:rsidP="00711907">
            <w:pPr>
              <w:pStyle w:val="textsub-header"/>
              <w:numPr>
                <w:ilvl w:val="0"/>
                <w:numId w:val="0"/>
              </w:numPr>
              <w:spacing w:before="120" w:after="120"/>
              <w:rPr>
                <w:sz w:val="20"/>
                <w:szCs w:val="20"/>
              </w:rPr>
            </w:pPr>
            <w:r w:rsidRPr="00711907">
              <w:rPr>
                <w:sz w:val="20"/>
                <w:szCs w:val="20"/>
              </w:rPr>
              <w:t xml:space="preserve">IVD medical devices should achieve the analytical and clinical performances, as stated by the product owner that are applicable to the intended use/purpose, taking into account the intended patient population, the intended user, and the setting of intended use. These performance characteristics should be established using suitable, validated, state of the art methods.  For example: </w:t>
            </w:r>
          </w:p>
          <w:p w14:paraId="6AE4B7B0" w14:textId="77777777" w:rsidR="00711907" w:rsidRPr="00711907" w:rsidRDefault="00000000" w:rsidP="00D126FA">
            <w:pPr>
              <w:pStyle w:val="textheader"/>
              <w:numPr>
                <w:ilvl w:val="0"/>
                <w:numId w:val="16"/>
              </w:numPr>
              <w:spacing w:before="120" w:after="120"/>
              <w:rPr>
                <w:rFonts w:cs="Arial"/>
                <w:sz w:val="20"/>
                <w:szCs w:val="20"/>
              </w:rPr>
            </w:pPr>
            <w:r w:rsidRPr="00711907">
              <w:rPr>
                <w:rFonts w:cs="Arial"/>
                <w:sz w:val="20"/>
                <w:szCs w:val="20"/>
              </w:rPr>
              <w:t xml:space="preserve">The analytical performance can include, but is not limited to, </w:t>
            </w:r>
          </w:p>
          <w:p w14:paraId="6367CE2D" w14:textId="77777777" w:rsidR="00711907" w:rsidRPr="00711907" w:rsidRDefault="00000000" w:rsidP="00D126FA">
            <w:pPr>
              <w:pStyle w:val="textheader"/>
              <w:numPr>
                <w:ilvl w:val="0"/>
                <w:numId w:val="16"/>
              </w:numPr>
              <w:spacing w:before="120" w:after="120"/>
              <w:rPr>
                <w:rFonts w:cs="Arial"/>
                <w:sz w:val="20"/>
                <w:szCs w:val="20"/>
              </w:rPr>
            </w:pPr>
            <w:r w:rsidRPr="00711907">
              <w:rPr>
                <w:rFonts w:cs="Arial"/>
                <w:sz w:val="20"/>
                <w:szCs w:val="20"/>
              </w:rPr>
              <w:t>Traceability of calibrators and controls;</w:t>
            </w:r>
          </w:p>
          <w:p w14:paraId="205D7C47" w14:textId="77777777" w:rsidR="00711907" w:rsidRPr="00711907" w:rsidRDefault="00000000" w:rsidP="00D126FA">
            <w:pPr>
              <w:pStyle w:val="textheader"/>
              <w:numPr>
                <w:ilvl w:val="0"/>
                <w:numId w:val="16"/>
              </w:numPr>
              <w:spacing w:before="120" w:after="120"/>
              <w:rPr>
                <w:rFonts w:cs="Arial"/>
                <w:sz w:val="20"/>
                <w:szCs w:val="20"/>
              </w:rPr>
            </w:pPr>
            <w:r w:rsidRPr="00711907">
              <w:rPr>
                <w:rFonts w:cs="Arial"/>
                <w:sz w:val="20"/>
                <w:szCs w:val="20"/>
              </w:rPr>
              <w:t>Accuracy of measurement (trueness and precision);</w:t>
            </w:r>
          </w:p>
          <w:p w14:paraId="3D7560CC" w14:textId="77777777" w:rsidR="00711907" w:rsidRPr="00711907" w:rsidRDefault="00000000" w:rsidP="00D126FA">
            <w:pPr>
              <w:pStyle w:val="textheader"/>
              <w:numPr>
                <w:ilvl w:val="0"/>
                <w:numId w:val="16"/>
              </w:numPr>
              <w:spacing w:before="120" w:after="120"/>
              <w:rPr>
                <w:rFonts w:cs="Arial"/>
                <w:sz w:val="20"/>
                <w:szCs w:val="20"/>
              </w:rPr>
            </w:pPr>
            <w:r w:rsidRPr="00711907">
              <w:rPr>
                <w:rFonts w:cs="Arial"/>
                <w:sz w:val="20"/>
                <w:szCs w:val="20"/>
              </w:rPr>
              <w:lastRenderedPageBreak/>
              <w:t>Analytical Sensitivity/Limit of detection;</w:t>
            </w:r>
          </w:p>
          <w:p w14:paraId="5B0F4401" w14:textId="77777777" w:rsidR="00711907" w:rsidRPr="00711907" w:rsidRDefault="00000000" w:rsidP="00D126FA">
            <w:pPr>
              <w:pStyle w:val="textheader"/>
              <w:numPr>
                <w:ilvl w:val="0"/>
                <w:numId w:val="16"/>
              </w:numPr>
              <w:spacing w:before="120" w:after="120"/>
              <w:rPr>
                <w:rFonts w:cs="Arial"/>
                <w:sz w:val="20"/>
                <w:szCs w:val="20"/>
              </w:rPr>
            </w:pPr>
            <w:r w:rsidRPr="00711907">
              <w:rPr>
                <w:rFonts w:cs="Arial"/>
                <w:sz w:val="20"/>
                <w:szCs w:val="20"/>
              </w:rPr>
              <w:t>Analytical specificity;</w:t>
            </w:r>
          </w:p>
          <w:p w14:paraId="73B0C8A8" w14:textId="77777777" w:rsidR="00711907" w:rsidRPr="00711907" w:rsidRDefault="00000000" w:rsidP="00D126FA">
            <w:pPr>
              <w:pStyle w:val="textheader"/>
              <w:numPr>
                <w:ilvl w:val="0"/>
                <w:numId w:val="16"/>
              </w:numPr>
              <w:spacing w:before="120" w:after="120"/>
              <w:rPr>
                <w:rFonts w:cs="Arial"/>
                <w:sz w:val="20"/>
                <w:szCs w:val="20"/>
              </w:rPr>
            </w:pPr>
            <w:r w:rsidRPr="00711907">
              <w:rPr>
                <w:rFonts w:cs="Arial"/>
                <w:sz w:val="20"/>
                <w:szCs w:val="20"/>
              </w:rPr>
              <w:t>Measuring interval/range;</w:t>
            </w:r>
          </w:p>
          <w:p w14:paraId="600EBD41" w14:textId="77777777" w:rsidR="0053454C" w:rsidRPr="0053454C" w:rsidRDefault="00711907" w:rsidP="00D126FA">
            <w:pPr>
              <w:pStyle w:val="textheader"/>
              <w:numPr>
                <w:ilvl w:val="0"/>
                <w:numId w:val="16"/>
              </w:numPr>
              <w:spacing w:before="120" w:after="120"/>
              <w:rPr>
                <w:sz w:val="20"/>
                <w:szCs w:val="20"/>
              </w:rPr>
            </w:pPr>
            <w:r w:rsidRPr="00711907">
              <w:rPr>
                <w:rFonts w:cs="Arial"/>
                <w:sz w:val="20"/>
                <w:szCs w:val="20"/>
              </w:rPr>
              <w:t>Specimen stability.</w:t>
            </w:r>
          </w:p>
        </w:tc>
        <w:tc>
          <w:tcPr>
            <w:tcW w:w="1301" w:type="dxa"/>
          </w:tcPr>
          <w:p w14:paraId="307F59EE" w14:textId="77777777" w:rsidR="0053454C" w:rsidRDefault="0053454C">
            <w:pPr>
              <w:spacing w:before="120" w:after="120"/>
              <w:rPr>
                <w:rFonts w:ascii="Arial" w:hAnsi="Arial" w:cs="Arial"/>
                <w:sz w:val="20"/>
                <w:szCs w:val="20"/>
              </w:rPr>
            </w:pPr>
          </w:p>
        </w:tc>
        <w:tc>
          <w:tcPr>
            <w:tcW w:w="3199" w:type="dxa"/>
          </w:tcPr>
          <w:p w14:paraId="20A9C7D8" w14:textId="77777777" w:rsidR="0053454C" w:rsidRDefault="0053454C">
            <w:pPr>
              <w:spacing w:before="120" w:after="120"/>
              <w:rPr>
                <w:rFonts w:ascii="Arial" w:hAnsi="Arial" w:cs="Arial"/>
                <w:sz w:val="20"/>
                <w:szCs w:val="20"/>
              </w:rPr>
            </w:pPr>
          </w:p>
        </w:tc>
        <w:tc>
          <w:tcPr>
            <w:tcW w:w="3217" w:type="dxa"/>
          </w:tcPr>
          <w:p w14:paraId="2C646EC7" w14:textId="77777777" w:rsidR="0053454C" w:rsidRDefault="0053454C">
            <w:pPr>
              <w:spacing w:before="120" w:after="120"/>
              <w:rPr>
                <w:rFonts w:ascii="Arial" w:hAnsi="Arial" w:cs="Arial"/>
                <w:sz w:val="20"/>
                <w:szCs w:val="20"/>
              </w:rPr>
            </w:pPr>
          </w:p>
        </w:tc>
      </w:tr>
      <w:tr w:rsidR="00000000" w14:paraId="7A6D3EF4" w14:textId="77777777" w:rsidTr="001400AB">
        <w:trPr>
          <w:jc w:val="center"/>
        </w:trPr>
        <w:tc>
          <w:tcPr>
            <w:tcW w:w="826" w:type="dxa"/>
          </w:tcPr>
          <w:p w14:paraId="6144A2DC" w14:textId="77777777" w:rsidR="0053454C" w:rsidRDefault="00B9666A">
            <w:pPr>
              <w:pStyle w:val="textheader"/>
              <w:numPr>
                <w:ilvl w:val="0"/>
                <w:numId w:val="0"/>
              </w:numPr>
              <w:spacing w:before="120" w:after="120"/>
              <w:rPr>
                <w:sz w:val="20"/>
              </w:rPr>
            </w:pPr>
            <w:r>
              <w:rPr>
                <w:sz w:val="20"/>
              </w:rPr>
              <w:t>22.1.2</w:t>
            </w:r>
          </w:p>
        </w:tc>
        <w:tc>
          <w:tcPr>
            <w:tcW w:w="6211" w:type="dxa"/>
          </w:tcPr>
          <w:p w14:paraId="2128AC96" w14:textId="77777777" w:rsidR="0053454C" w:rsidRPr="0053454C" w:rsidRDefault="00B9666A" w:rsidP="0053454C">
            <w:pPr>
              <w:pStyle w:val="textsub-header"/>
              <w:numPr>
                <w:ilvl w:val="0"/>
                <w:numId w:val="0"/>
              </w:numPr>
              <w:spacing w:before="120" w:after="120"/>
              <w:rPr>
                <w:sz w:val="20"/>
                <w:szCs w:val="20"/>
              </w:rPr>
            </w:pPr>
            <w:r w:rsidRPr="00B9666A">
              <w:rPr>
                <w:sz w:val="20"/>
                <w:szCs w:val="20"/>
              </w:rPr>
              <w:t>The clinical performance, such as diagnostic/clinical sensitivity, diagnostic/clinical specificity, positive predictive value, negative predictive value, likelihood ratios, and expected values in normal and affected populations.</w:t>
            </w:r>
          </w:p>
        </w:tc>
        <w:tc>
          <w:tcPr>
            <w:tcW w:w="1301" w:type="dxa"/>
          </w:tcPr>
          <w:p w14:paraId="3071C817" w14:textId="77777777" w:rsidR="0053454C" w:rsidRDefault="0053454C">
            <w:pPr>
              <w:spacing w:before="120" w:after="120"/>
              <w:rPr>
                <w:rFonts w:ascii="Arial" w:hAnsi="Arial" w:cs="Arial"/>
                <w:sz w:val="20"/>
                <w:szCs w:val="20"/>
              </w:rPr>
            </w:pPr>
          </w:p>
        </w:tc>
        <w:tc>
          <w:tcPr>
            <w:tcW w:w="3199" w:type="dxa"/>
          </w:tcPr>
          <w:p w14:paraId="1815ECC8" w14:textId="77777777" w:rsidR="0053454C" w:rsidRDefault="0053454C">
            <w:pPr>
              <w:spacing w:before="120" w:after="120"/>
              <w:rPr>
                <w:rFonts w:ascii="Arial" w:hAnsi="Arial" w:cs="Arial"/>
                <w:sz w:val="20"/>
                <w:szCs w:val="20"/>
              </w:rPr>
            </w:pPr>
          </w:p>
        </w:tc>
        <w:tc>
          <w:tcPr>
            <w:tcW w:w="3217" w:type="dxa"/>
          </w:tcPr>
          <w:p w14:paraId="1C2960A4" w14:textId="77777777" w:rsidR="0053454C" w:rsidRDefault="0053454C">
            <w:pPr>
              <w:spacing w:before="120" w:after="120"/>
              <w:rPr>
                <w:rFonts w:ascii="Arial" w:hAnsi="Arial" w:cs="Arial"/>
                <w:sz w:val="20"/>
                <w:szCs w:val="20"/>
              </w:rPr>
            </w:pPr>
          </w:p>
        </w:tc>
      </w:tr>
      <w:tr w:rsidR="00000000" w14:paraId="27FC6120" w14:textId="77777777" w:rsidTr="001400AB">
        <w:trPr>
          <w:jc w:val="center"/>
        </w:trPr>
        <w:tc>
          <w:tcPr>
            <w:tcW w:w="826" w:type="dxa"/>
          </w:tcPr>
          <w:p w14:paraId="4C150C81" w14:textId="77777777" w:rsidR="0053454C" w:rsidRDefault="00B9666A">
            <w:pPr>
              <w:pStyle w:val="textheader"/>
              <w:numPr>
                <w:ilvl w:val="0"/>
                <w:numId w:val="0"/>
              </w:numPr>
              <w:spacing w:before="120" w:after="120"/>
              <w:rPr>
                <w:sz w:val="20"/>
              </w:rPr>
            </w:pPr>
            <w:r>
              <w:rPr>
                <w:sz w:val="20"/>
              </w:rPr>
              <w:t>22.1.3</w:t>
            </w:r>
          </w:p>
        </w:tc>
        <w:tc>
          <w:tcPr>
            <w:tcW w:w="6211" w:type="dxa"/>
          </w:tcPr>
          <w:p w14:paraId="5E8D8010" w14:textId="77777777" w:rsidR="0053454C" w:rsidRPr="0053454C" w:rsidRDefault="00AF729A" w:rsidP="0053454C">
            <w:pPr>
              <w:pStyle w:val="textsub-header"/>
              <w:numPr>
                <w:ilvl w:val="0"/>
                <w:numId w:val="0"/>
              </w:numPr>
              <w:spacing w:before="120" w:after="120"/>
              <w:rPr>
                <w:sz w:val="20"/>
                <w:szCs w:val="20"/>
              </w:rPr>
            </w:pPr>
            <w:r w:rsidRPr="00AF729A">
              <w:rPr>
                <w:sz w:val="20"/>
                <w:szCs w:val="20"/>
              </w:rPr>
              <w:t>Where the performance of an IVD medical device depends on the use of calibrators or control materials, the traceability of values assigned to such calibrators or control materials should be ensured through available reference measurement procedures or available reference materials of a higher order.</w:t>
            </w:r>
          </w:p>
        </w:tc>
        <w:tc>
          <w:tcPr>
            <w:tcW w:w="1301" w:type="dxa"/>
          </w:tcPr>
          <w:p w14:paraId="7576BF6C" w14:textId="77777777" w:rsidR="0053454C" w:rsidRDefault="0053454C">
            <w:pPr>
              <w:spacing w:before="120" w:after="120"/>
              <w:rPr>
                <w:rFonts w:ascii="Arial" w:hAnsi="Arial" w:cs="Arial"/>
                <w:sz w:val="20"/>
                <w:szCs w:val="20"/>
              </w:rPr>
            </w:pPr>
          </w:p>
        </w:tc>
        <w:tc>
          <w:tcPr>
            <w:tcW w:w="3199" w:type="dxa"/>
          </w:tcPr>
          <w:p w14:paraId="679A9BBA" w14:textId="77777777" w:rsidR="0053454C" w:rsidRDefault="0053454C">
            <w:pPr>
              <w:spacing w:before="120" w:after="120"/>
              <w:rPr>
                <w:rFonts w:ascii="Arial" w:hAnsi="Arial" w:cs="Arial"/>
                <w:sz w:val="20"/>
                <w:szCs w:val="20"/>
              </w:rPr>
            </w:pPr>
          </w:p>
        </w:tc>
        <w:tc>
          <w:tcPr>
            <w:tcW w:w="3217" w:type="dxa"/>
          </w:tcPr>
          <w:p w14:paraId="31551466" w14:textId="77777777" w:rsidR="0053454C" w:rsidRDefault="0053454C">
            <w:pPr>
              <w:spacing w:before="120" w:after="120"/>
              <w:rPr>
                <w:rFonts w:ascii="Arial" w:hAnsi="Arial" w:cs="Arial"/>
                <w:sz w:val="20"/>
                <w:szCs w:val="20"/>
              </w:rPr>
            </w:pPr>
          </w:p>
        </w:tc>
      </w:tr>
      <w:tr w:rsidR="00000000" w14:paraId="12CE58B8" w14:textId="77777777" w:rsidTr="001400AB">
        <w:trPr>
          <w:jc w:val="center"/>
        </w:trPr>
        <w:tc>
          <w:tcPr>
            <w:tcW w:w="826" w:type="dxa"/>
          </w:tcPr>
          <w:p w14:paraId="1826DAD3" w14:textId="77777777" w:rsidR="0053454C" w:rsidRDefault="00AF729A">
            <w:pPr>
              <w:pStyle w:val="textheader"/>
              <w:numPr>
                <w:ilvl w:val="0"/>
                <w:numId w:val="0"/>
              </w:numPr>
              <w:spacing w:before="120" w:after="120"/>
              <w:rPr>
                <w:sz w:val="20"/>
              </w:rPr>
            </w:pPr>
            <w:r>
              <w:rPr>
                <w:sz w:val="20"/>
              </w:rPr>
              <w:t>22.1.4</w:t>
            </w:r>
          </w:p>
        </w:tc>
        <w:tc>
          <w:tcPr>
            <w:tcW w:w="6211" w:type="dxa"/>
          </w:tcPr>
          <w:p w14:paraId="25A58E18" w14:textId="77777777" w:rsidR="0053454C" w:rsidRPr="0053454C" w:rsidRDefault="00AF729A" w:rsidP="0053454C">
            <w:pPr>
              <w:pStyle w:val="textsub-header"/>
              <w:numPr>
                <w:ilvl w:val="0"/>
                <w:numId w:val="0"/>
              </w:numPr>
              <w:spacing w:before="120" w:after="120"/>
              <w:rPr>
                <w:sz w:val="20"/>
                <w:szCs w:val="20"/>
              </w:rPr>
            </w:pPr>
            <w:r w:rsidRPr="00AF729A">
              <w:rPr>
                <w:sz w:val="20"/>
                <w:szCs w:val="20"/>
              </w:rPr>
              <w:t>Wherever possible, values expressed numerically should be in commonly accepted, standardised units and understood by the users of the IVD medical device.</w:t>
            </w:r>
          </w:p>
        </w:tc>
        <w:tc>
          <w:tcPr>
            <w:tcW w:w="1301" w:type="dxa"/>
          </w:tcPr>
          <w:p w14:paraId="5B490675" w14:textId="77777777" w:rsidR="0053454C" w:rsidRDefault="0053454C">
            <w:pPr>
              <w:spacing w:before="120" w:after="120"/>
              <w:rPr>
                <w:rFonts w:ascii="Arial" w:hAnsi="Arial" w:cs="Arial"/>
                <w:sz w:val="20"/>
                <w:szCs w:val="20"/>
              </w:rPr>
            </w:pPr>
          </w:p>
        </w:tc>
        <w:tc>
          <w:tcPr>
            <w:tcW w:w="3199" w:type="dxa"/>
          </w:tcPr>
          <w:p w14:paraId="1B89AB3F" w14:textId="77777777" w:rsidR="0053454C" w:rsidRDefault="0053454C">
            <w:pPr>
              <w:spacing w:before="120" w:after="120"/>
              <w:rPr>
                <w:rFonts w:ascii="Arial" w:hAnsi="Arial" w:cs="Arial"/>
                <w:sz w:val="20"/>
                <w:szCs w:val="20"/>
              </w:rPr>
            </w:pPr>
          </w:p>
        </w:tc>
        <w:tc>
          <w:tcPr>
            <w:tcW w:w="3217" w:type="dxa"/>
          </w:tcPr>
          <w:p w14:paraId="0B7B4337" w14:textId="77777777" w:rsidR="0053454C" w:rsidRDefault="0053454C">
            <w:pPr>
              <w:spacing w:before="120" w:after="120"/>
              <w:rPr>
                <w:rFonts w:ascii="Arial" w:hAnsi="Arial" w:cs="Arial"/>
                <w:sz w:val="20"/>
                <w:szCs w:val="20"/>
              </w:rPr>
            </w:pPr>
          </w:p>
        </w:tc>
      </w:tr>
      <w:tr w:rsidR="00000000" w14:paraId="3EF480F8" w14:textId="77777777" w:rsidTr="001400AB">
        <w:trPr>
          <w:jc w:val="center"/>
        </w:trPr>
        <w:tc>
          <w:tcPr>
            <w:tcW w:w="826" w:type="dxa"/>
          </w:tcPr>
          <w:p w14:paraId="112E461D" w14:textId="77777777" w:rsidR="00AF729A" w:rsidRDefault="00000000">
            <w:pPr>
              <w:pStyle w:val="textheader"/>
              <w:numPr>
                <w:ilvl w:val="0"/>
                <w:numId w:val="0"/>
              </w:numPr>
              <w:spacing w:before="120" w:after="120"/>
              <w:rPr>
                <w:sz w:val="20"/>
              </w:rPr>
            </w:pPr>
            <w:r>
              <w:rPr>
                <w:sz w:val="20"/>
              </w:rPr>
              <w:t>22.1.5</w:t>
            </w:r>
          </w:p>
        </w:tc>
        <w:tc>
          <w:tcPr>
            <w:tcW w:w="6211" w:type="dxa"/>
          </w:tcPr>
          <w:p w14:paraId="37449403" w14:textId="77777777" w:rsidR="00AF729A" w:rsidRPr="00AF729A" w:rsidRDefault="00000000" w:rsidP="00AF729A">
            <w:pPr>
              <w:pStyle w:val="textsub-header"/>
              <w:numPr>
                <w:ilvl w:val="0"/>
                <w:numId w:val="0"/>
              </w:numPr>
              <w:spacing w:before="120" w:after="120"/>
              <w:rPr>
                <w:sz w:val="20"/>
                <w:szCs w:val="20"/>
              </w:rPr>
            </w:pPr>
            <w:r w:rsidRPr="00AF729A">
              <w:rPr>
                <w:sz w:val="20"/>
                <w:szCs w:val="20"/>
              </w:rPr>
              <w:t xml:space="preserve">The performance characteristics of the IVD medical device should be evaluated according to the intended use statement which may include the following: </w:t>
            </w:r>
          </w:p>
          <w:p w14:paraId="5CEF09E2" w14:textId="77777777" w:rsidR="00AF729A" w:rsidRPr="00AF729A" w:rsidRDefault="00000000" w:rsidP="00D126FA">
            <w:pPr>
              <w:pStyle w:val="textheader"/>
              <w:numPr>
                <w:ilvl w:val="0"/>
                <w:numId w:val="17"/>
              </w:numPr>
              <w:spacing w:before="120" w:after="120"/>
              <w:rPr>
                <w:rFonts w:cs="Arial"/>
                <w:sz w:val="20"/>
                <w:szCs w:val="20"/>
              </w:rPr>
            </w:pPr>
            <w:r w:rsidRPr="00AF729A">
              <w:rPr>
                <w:rFonts w:cs="Arial"/>
                <w:sz w:val="20"/>
                <w:szCs w:val="20"/>
              </w:rPr>
              <w:t>intended user, for example, lay person, laboratory professional;</w:t>
            </w:r>
          </w:p>
          <w:p w14:paraId="595B184A" w14:textId="77777777" w:rsidR="00AF729A" w:rsidRPr="00AF729A" w:rsidRDefault="00000000" w:rsidP="00D126FA">
            <w:pPr>
              <w:pStyle w:val="textheader"/>
              <w:numPr>
                <w:ilvl w:val="0"/>
                <w:numId w:val="17"/>
              </w:numPr>
              <w:spacing w:before="120" w:after="120"/>
              <w:rPr>
                <w:rFonts w:cs="Arial"/>
                <w:sz w:val="20"/>
                <w:szCs w:val="20"/>
              </w:rPr>
            </w:pPr>
            <w:r w:rsidRPr="00AF729A">
              <w:rPr>
                <w:rFonts w:cs="Arial"/>
                <w:sz w:val="20"/>
                <w:szCs w:val="20"/>
              </w:rPr>
              <w:t xml:space="preserve">intended use environment, for example, patient home, emergency units, ambulances, healthcare centres, </w:t>
            </w:r>
            <w:r w:rsidRPr="00AF729A">
              <w:rPr>
                <w:rFonts w:cs="Arial"/>
                <w:sz w:val="20"/>
                <w:szCs w:val="20"/>
              </w:rPr>
              <w:lastRenderedPageBreak/>
              <w:t>laboratory;</w:t>
            </w:r>
          </w:p>
          <w:p w14:paraId="16BFAC06" w14:textId="77777777" w:rsidR="00AF729A" w:rsidRPr="0053454C" w:rsidRDefault="00000000" w:rsidP="00D126FA">
            <w:pPr>
              <w:pStyle w:val="textheader"/>
              <w:numPr>
                <w:ilvl w:val="0"/>
                <w:numId w:val="17"/>
              </w:numPr>
              <w:spacing w:before="120" w:after="120"/>
              <w:rPr>
                <w:sz w:val="20"/>
                <w:szCs w:val="20"/>
              </w:rPr>
            </w:pPr>
            <w:r w:rsidRPr="00AF729A">
              <w:rPr>
                <w:rFonts w:cs="Arial"/>
                <w:sz w:val="20"/>
                <w:szCs w:val="20"/>
              </w:rPr>
              <w:t>relevant populations (e.g. paediatric, adult, pregnant women, individuals with signs and symptoms of a specific disease, patients undergoing differential diagnosis, blood supply screening, etc.).  Populations evaluated should represent, where appropriate, ethnically and genetically diverse populations so as to be representative of the population(s) where the device is intended to be marketed.  For infectious diseases, the populations selected should also have similar prevalence rates.</w:t>
            </w:r>
          </w:p>
        </w:tc>
        <w:tc>
          <w:tcPr>
            <w:tcW w:w="1301" w:type="dxa"/>
          </w:tcPr>
          <w:p w14:paraId="52370D30" w14:textId="77777777" w:rsidR="00AF729A" w:rsidRDefault="00AF729A">
            <w:pPr>
              <w:spacing w:before="120" w:after="120"/>
              <w:rPr>
                <w:rFonts w:ascii="Arial" w:hAnsi="Arial" w:cs="Arial"/>
                <w:sz w:val="20"/>
                <w:szCs w:val="20"/>
              </w:rPr>
            </w:pPr>
          </w:p>
        </w:tc>
        <w:tc>
          <w:tcPr>
            <w:tcW w:w="3199" w:type="dxa"/>
          </w:tcPr>
          <w:p w14:paraId="2501CE52" w14:textId="77777777" w:rsidR="00AF729A" w:rsidRDefault="00AF729A">
            <w:pPr>
              <w:spacing w:before="120" w:after="120"/>
              <w:rPr>
                <w:rFonts w:ascii="Arial" w:hAnsi="Arial" w:cs="Arial"/>
                <w:sz w:val="20"/>
                <w:szCs w:val="20"/>
              </w:rPr>
            </w:pPr>
          </w:p>
        </w:tc>
        <w:tc>
          <w:tcPr>
            <w:tcW w:w="3217" w:type="dxa"/>
          </w:tcPr>
          <w:p w14:paraId="5154D822" w14:textId="77777777" w:rsidR="00AF729A" w:rsidRDefault="00AF729A">
            <w:pPr>
              <w:spacing w:before="120" w:after="120"/>
              <w:rPr>
                <w:rFonts w:ascii="Arial" w:hAnsi="Arial" w:cs="Arial"/>
                <w:sz w:val="20"/>
                <w:szCs w:val="20"/>
              </w:rPr>
            </w:pPr>
          </w:p>
        </w:tc>
      </w:tr>
      <w:tr w:rsidR="00000000" w14:paraId="481265FC" w14:textId="77777777" w:rsidTr="001400AB">
        <w:trPr>
          <w:jc w:val="center"/>
        </w:trPr>
        <w:tc>
          <w:tcPr>
            <w:tcW w:w="826" w:type="dxa"/>
          </w:tcPr>
          <w:p w14:paraId="45048428" w14:textId="77777777" w:rsidR="00AF729A" w:rsidRDefault="000E1B88">
            <w:pPr>
              <w:pStyle w:val="textheader"/>
              <w:numPr>
                <w:ilvl w:val="0"/>
                <w:numId w:val="0"/>
              </w:numPr>
              <w:spacing w:before="120" w:after="120"/>
              <w:rPr>
                <w:sz w:val="20"/>
              </w:rPr>
            </w:pPr>
            <w:r>
              <w:rPr>
                <w:sz w:val="20"/>
              </w:rPr>
              <w:t>22.2.1</w:t>
            </w:r>
          </w:p>
        </w:tc>
        <w:tc>
          <w:tcPr>
            <w:tcW w:w="6211" w:type="dxa"/>
          </w:tcPr>
          <w:p w14:paraId="594ED91B" w14:textId="77777777" w:rsidR="00AF729A" w:rsidRPr="0053454C" w:rsidRDefault="000E1B88" w:rsidP="0053454C">
            <w:pPr>
              <w:pStyle w:val="textsub-header"/>
              <w:numPr>
                <w:ilvl w:val="0"/>
                <w:numId w:val="0"/>
              </w:numPr>
              <w:spacing w:before="120" w:after="120"/>
              <w:rPr>
                <w:sz w:val="20"/>
                <w:szCs w:val="20"/>
              </w:rPr>
            </w:pPr>
            <w:r w:rsidRPr="000E1B88">
              <w:rPr>
                <w:sz w:val="20"/>
                <w:szCs w:val="20"/>
              </w:rPr>
              <w:t>With regards to chemical, physical, and biological properties for IVD medical devices, attention should be paid to the possibility of impairment of analytical performance due to physical and/or chemical incompatibility between the materials used and the specimens, analyte or marker to be detected (such as biological tissues, cells, body fluids and micro-organisms), taking account of the intended purpose of the device.</w:t>
            </w:r>
          </w:p>
        </w:tc>
        <w:tc>
          <w:tcPr>
            <w:tcW w:w="1301" w:type="dxa"/>
          </w:tcPr>
          <w:p w14:paraId="40EBD433" w14:textId="77777777" w:rsidR="00AF729A" w:rsidRDefault="00AF729A">
            <w:pPr>
              <w:spacing w:before="120" w:after="120"/>
              <w:rPr>
                <w:rFonts w:ascii="Arial" w:hAnsi="Arial" w:cs="Arial"/>
                <w:sz w:val="20"/>
                <w:szCs w:val="20"/>
              </w:rPr>
            </w:pPr>
          </w:p>
        </w:tc>
        <w:tc>
          <w:tcPr>
            <w:tcW w:w="3199" w:type="dxa"/>
          </w:tcPr>
          <w:p w14:paraId="323877E1" w14:textId="77777777" w:rsidR="00AF729A" w:rsidRDefault="00AF729A">
            <w:pPr>
              <w:spacing w:before="120" w:after="120"/>
              <w:rPr>
                <w:rFonts w:ascii="Arial" w:hAnsi="Arial" w:cs="Arial"/>
                <w:sz w:val="20"/>
                <w:szCs w:val="20"/>
              </w:rPr>
            </w:pPr>
          </w:p>
        </w:tc>
        <w:tc>
          <w:tcPr>
            <w:tcW w:w="3217" w:type="dxa"/>
          </w:tcPr>
          <w:p w14:paraId="3B5BB3ED" w14:textId="77777777" w:rsidR="00AF729A" w:rsidRDefault="00AF729A">
            <w:pPr>
              <w:spacing w:before="120" w:after="120"/>
              <w:rPr>
                <w:rFonts w:ascii="Arial" w:hAnsi="Arial" w:cs="Arial"/>
                <w:sz w:val="20"/>
                <w:szCs w:val="20"/>
              </w:rPr>
            </w:pPr>
          </w:p>
        </w:tc>
      </w:tr>
    </w:tbl>
    <w:p w14:paraId="04DF5B0D" w14:textId="77777777" w:rsidR="0035718B" w:rsidRDefault="0035718B"/>
    <w:p w14:paraId="07B4C7C9" w14:textId="77777777" w:rsidR="00B24AC7" w:rsidRPr="00CF7684" w:rsidRDefault="00000000" w:rsidP="00B24AC7">
      <w:pPr>
        <w:ind w:left="-57"/>
        <w:rPr>
          <w:rFonts w:ascii="Arial" w:hAnsi="Arial" w:cs="Arial"/>
          <w:sz w:val="20"/>
          <w:szCs w:val="20"/>
        </w:rPr>
      </w:pPr>
      <w:r w:rsidRPr="00CF7684">
        <w:rPr>
          <w:rFonts w:ascii="Arial" w:hAnsi="Arial" w:cs="Arial"/>
          <w:sz w:val="20"/>
          <w:szCs w:val="20"/>
        </w:rPr>
        <w:t>EP Checklist prepared by (name/signature/date):</w:t>
      </w:r>
    </w:p>
    <w:p w14:paraId="3D611720" w14:textId="77777777" w:rsidR="00B24AC7" w:rsidRPr="00CF7684" w:rsidRDefault="00000000" w:rsidP="00B24AC7">
      <w:pPr>
        <w:ind w:left="-57"/>
        <w:rPr>
          <w:rFonts w:ascii="Arial" w:hAnsi="Arial" w:cs="Arial"/>
          <w:sz w:val="20"/>
          <w:szCs w:val="20"/>
        </w:rPr>
      </w:pPr>
      <w:r w:rsidRPr="00CF7684">
        <w:rPr>
          <w:rFonts w:ascii="Arial" w:hAnsi="Arial" w:cs="Arial"/>
          <w:sz w:val="20"/>
          <w:szCs w:val="20"/>
        </w:rPr>
        <w:t>EP Checklist approved by (name/signature/date):</w:t>
      </w:r>
    </w:p>
    <w:sectPr w:rsidR="00B24AC7" w:rsidRPr="00CF7684" w:rsidSect="00820EAA">
      <w:footerReference w:type="default" r:id="rId10"/>
      <w:pgSz w:w="16834" w:h="11909" w:orient="landscape" w:code="9"/>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1C686" w14:textId="77777777" w:rsidR="001A4811" w:rsidRDefault="001A4811">
      <w:pPr>
        <w:spacing w:line="240" w:lineRule="auto"/>
      </w:pPr>
      <w:r>
        <w:separator/>
      </w:r>
    </w:p>
  </w:endnote>
  <w:endnote w:type="continuationSeparator" w:id="0">
    <w:p w14:paraId="38E23D0F" w14:textId="77777777" w:rsidR="001A4811" w:rsidRDefault="001A48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43AED" w14:textId="287D29D4" w:rsidR="00DD771F" w:rsidRPr="00DD771F" w:rsidRDefault="00000000" w:rsidP="00820EAA">
    <w:pPr>
      <w:pStyle w:val="Footer"/>
      <w:jc w:val="right"/>
      <w:rPr>
        <w:rFonts w:ascii="Arial" w:hAnsi="Arial" w:cs="Arial"/>
        <w:sz w:val="20"/>
        <w:szCs w:val="20"/>
      </w:rPr>
    </w:pPr>
    <w:r w:rsidRPr="00DD771F">
      <w:rPr>
        <w:rFonts w:ascii="Arial" w:hAnsi="Arial" w:cs="Arial"/>
        <w:sz w:val="20"/>
        <w:szCs w:val="20"/>
      </w:rPr>
      <w:fldChar w:fldCharType="begin"/>
    </w:r>
    <w:r w:rsidRPr="00DD771F">
      <w:rPr>
        <w:rFonts w:ascii="Arial" w:hAnsi="Arial" w:cs="Arial"/>
        <w:sz w:val="20"/>
        <w:szCs w:val="20"/>
      </w:rPr>
      <w:instrText xml:space="preserve"> PAGE   \* MERGEFORMAT </w:instrText>
    </w:r>
    <w:r w:rsidRPr="00DD771F">
      <w:rPr>
        <w:rFonts w:ascii="Arial" w:hAnsi="Arial" w:cs="Arial"/>
        <w:sz w:val="20"/>
        <w:szCs w:val="20"/>
      </w:rPr>
      <w:fldChar w:fldCharType="separate"/>
    </w:r>
    <w:r w:rsidR="007A2AEB">
      <w:rPr>
        <w:rFonts w:ascii="Arial" w:hAnsi="Arial" w:cs="Arial"/>
        <w:noProof/>
        <w:sz w:val="20"/>
        <w:szCs w:val="20"/>
      </w:rPr>
      <w:t>2</w:t>
    </w:r>
    <w:r w:rsidRPr="00DD771F">
      <w:rPr>
        <w:rFonts w:ascii="Arial" w:hAnsi="Arial" w:cs="Arial"/>
        <w:sz w:val="20"/>
        <w:szCs w:val="20"/>
      </w:rPr>
      <w:fldChar w:fldCharType="end"/>
    </w:r>
    <w:r w:rsidRPr="00DD771F">
      <w:rPr>
        <w:rFonts w:ascii="Arial" w:hAnsi="Arial" w:cs="Arial"/>
        <w:sz w:val="20"/>
        <w:szCs w:val="20"/>
      </w:rPr>
      <w:t xml:space="preserve"> of </w:t>
    </w:r>
    <w:r w:rsidR="00820EAA">
      <w:rPr>
        <w:rFonts w:ascii="Arial" w:hAnsi="Arial" w:cs="Arial"/>
        <w:sz w:val="20"/>
        <w:szCs w:val="20"/>
      </w:rPr>
      <w:fldChar w:fldCharType="begin"/>
    </w:r>
    <w:r w:rsidR="00820EAA">
      <w:rPr>
        <w:rFonts w:ascii="Arial" w:hAnsi="Arial" w:cs="Arial"/>
        <w:sz w:val="20"/>
        <w:szCs w:val="20"/>
      </w:rPr>
      <w:instrText xml:space="preserve"> SECTIONPAGES  \* MERGEFORMAT </w:instrText>
    </w:r>
    <w:r w:rsidR="00820EAA">
      <w:rPr>
        <w:rFonts w:ascii="Arial" w:hAnsi="Arial" w:cs="Arial"/>
        <w:sz w:val="20"/>
        <w:szCs w:val="20"/>
      </w:rPr>
      <w:fldChar w:fldCharType="separate"/>
    </w:r>
    <w:r w:rsidR="00722A89">
      <w:rPr>
        <w:rFonts w:ascii="Arial" w:hAnsi="Arial" w:cs="Arial"/>
        <w:noProof/>
        <w:sz w:val="20"/>
        <w:szCs w:val="20"/>
      </w:rPr>
      <w:t>26</w:t>
    </w:r>
    <w:r w:rsidR="00820EAA">
      <w:rPr>
        <w:rFonts w:ascii="Arial" w:hAnsi="Arial" w:cs="Arial"/>
        <w:sz w:val="20"/>
        <w:szCs w:val="20"/>
      </w:rPr>
      <w:fldChar w:fldCharType="end"/>
    </w:r>
  </w:p>
  <w:p w14:paraId="11055664" w14:textId="77777777" w:rsidR="00DD771F" w:rsidRDefault="00DD77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40BE4" w14:textId="77777777" w:rsidR="001A4811" w:rsidRDefault="001A4811">
      <w:pPr>
        <w:spacing w:line="240" w:lineRule="auto"/>
      </w:pPr>
      <w:r>
        <w:separator/>
      </w:r>
    </w:p>
  </w:footnote>
  <w:footnote w:type="continuationSeparator" w:id="0">
    <w:p w14:paraId="1EB2FD16" w14:textId="77777777" w:rsidR="001A4811" w:rsidRDefault="001A481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2274"/>
    <w:multiLevelType w:val="hybridMultilevel"/>
    <w:tmpl w:val="C8B0BA1E"/>
    <w:lvl w:ilvl="0" w:tplc="FFFFFFFF">
      <w:start w:val="1"/>
      <w:numFmt w:val="lowerLetter"/>
      <w:lvlText w:val="%1)"/>
      <w:lvlJc w:val="left"/>
      <w:pPr>
        <w:tabs>
          <w:tab w:val="num" w:pos="720"/>
        </w:tabs>
        <w:ind w:left="720" w:hanging="720"/>
      </w:pPr>
      <w:rPr>
        <w:rFonts w:hint="default"/>
        <w:sz w:val="20"/>
        <w:szCs w:val="20"/>
      </w:rPr>
    </w:lvl>
    <w:lvl w:ilvl="1" w:tplc="FFFFFFFF">
      <w:start w:val="1"/>
      <w:numFmt w:val="bullet"/>
      <w:lvlText w:val=""/>
      <w:lvlJc w:val="left"/>
      <w:pPr>
        <w:tabs>
          <w:tab w:val="num" w:pos="360"/>
        </w:tabs>
        <w:ind w:left="360" w:hanging="360"/>
      </w:pPr>
      <w:rPr>
        <w:rFonts w:ascii="Symbol" w:hAnsi="Symbol" w:hint="default"/>
        <w:b w:val="0"/>
        <w:i w:val="0"/>
        <w:color w:val="auto"/>
        <w:sz w:val="24"/>
      </w:r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54E22D4"/>
    <w:multiLevelType w:val="hybridMultilevel"/>
    <w:tmpl w:val="C8B0BA1E"/>
    <w:lvl w:ilvl="0" w:tplc="FFFFFFFF">
      <w:start w:val="1"/>
      <w:numFmt w:val="lowerLetter"/>
      <w:lvlText w:val="%1)"/>
      <w:lvlJc w:val="left"/>
      <w:pPr>
        <w:tabs>
          <w:tab w:val="num" w:pos="720"/>
        </w:tabs>
        <w:ind w:left="720" w:hanging="720"/>
      </w:pPr>
      <w:rPr>
        <w:rFonts w:hint="default"/>
        <w:sz w:val="20"/>
        <w:szCs w:val="20"/>
      </w:rPr>
    </w:lvl>
    <w:lvl w:ilvl="1" w:tplc="FFFFFFFF">
      <w:start w:val="1"/>
      <w:numFmt w:val="bullet"/>
      <w:lvlText w:val=""/>
      <w:lvlJc w:val="left"/>
      <w:pPr>
        <w:tabs>
          <w:tab w:val="num" w:pos="360"/>
        </w:tabs>
        <w:ind w:left="360" w:hanging="360"/>
      </w:pPr>
      <w:rPr>
        <w:rFonts w:ascii="Symbol" w:hAnsi="Symbol" w:hint="default"/>
        <w:b w:val="0"/>
        <w:i w:val="0"/>
        <w:color w:val="auto"/>
        <w:sz w:val="24"/>
      </w:r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79642A3"/>
    <w:multiLevelType w:val="hybridMultilevel"/>
    <w:tmpl w:val="3F4EEFE8"/>
    <w:lvl w:ilvl="0" w:tplc="FFFFFFFF">
      <w:start w:val="1"/>
      <w:numFmt w:val="lowerLetter"/>
      <w:lvlText w:val="%1)"/>
      <w:lvlJc w:val="left"/>
      <w:pPr>
        <w:tabs>
          <w:tab w:val="num" w:pos="720"/>
        </w:tabs>
        <w:ind w:left="720" w:hanging="720"/>
      </w:pPr>
      <w:rPr>
        <w:rFonts w:hint="default"/>
        <w:sz w:val="20"/>
        <w:szCs w:val="20"/>
      </w:rPr>
    </w:lvl>
    <w:lvl w:ilvl="1" w:tplc="FFFFFFFF">
      <w:start w:val="1"/>
      <w:numFmt w:val="bullet"/>
      <w:lvlText w:val=""/>
      <w:lvlJc w:val="left"/>
      <w:pPr>
        <w:tabs>
          <w:tab w:val="num" w:pos="360"/>
        </w:tabs>
        <w:ind w:left="360" w:hanging="360"/>
      </w:pPr>
      <w:rPr>
        <w:rFonts w:ascii="Symbol" w:hAnsi="Symbol" w:hint="default"/>
        <w:b w:val="0"/>
        <w:i w:val="0"/>
        <w:color w:val="auto"/>
        <w:sz w:val="24"/>
      </w:r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A837FF0"/>
    <w:multiLevelType w:val="multilevel"/>
    <w:tmpl w:val="F41C7210"/>
    <w:lvl w:ilvl="0">
      <w:start w:val="8"/>
      <w:numFmt w:val="decimal"/>
      <w:pStyle w:val="Mainbodytext1"/>
      <w:lvlText w:val="%1."/>
      <w:lvlJc w:val="left"/>
      <w:pPr>
        <w:tabs>
          <w:tab w:val="num" w:pos="720"/>
        </w:tabs>
        <w:ind w:left="720" w:hanging="720"/>
      </w:pPr>
      <w:rPr>
        <w:rFonts w:ascii="Arial" w:hAnsi="Arial" w:hint="default"/>
        <w:b w:val="0"/>
        <w:i w:val="0"/>
        <w:sz w:val="24"/>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0C041890"/>
    <w:multiLevelType w:val="hybridMultilevel"/>
    <w:tmpl w:val="DEE4553E"/>
    <w:lvl w:ilvl="0" w:tplc="FFFFFFFF">
      <w:start w:val="1"/>
      <w:numFmt w:val="lowerLetter"/>
      <w:lvlText w:val="%1)"/>
      <w:lvlJc w:val="left"/>
      <w:pPr>
        <w:tabs>
          <w:tab w:val="num" w:pos="720"/>
        </w:tabs>
        <w:ind w:left="720" w:hanging="720"/>
      </w:pPr>
      <w:rPr>
        <w:rFonts w:hint="default"/>
      </w:rPr>
    </w:lvl>
    <w:lvl w:ilvl="1" w:tplc="FFFFFFFF">
      <w:start w:val="1"/>
      <w:numFmt w:val="bullet"/>
      <w:lvlText w:val=""/>
      <w:lvlJc w:val="left"/>
      <w:pPr>
        <w:tabs>
          <w:tab w:val="num" w:pos="360"/>
        </w:tabs>
        <w:ind w:left="360" w:hanging="360"/>
      </w:pPr>
      <w:rPr>
        <w:rFonts w:ascii="Symbol" w:hAnsi="Symbol" w:hint="default"/>
        <w:b w:val="0"/>
        <w:i w:val="0"/>
        <w:color w:val="auto"/>
        <w:sz w:val="24"/>
      </w:r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52E355E"/>
    <w:multiLevelType w:val="hybridMultilevel"/>
    <w:tmpl w:val="DEE4553E"/>
    <w:lvl w:ilvl="0" w:tplc="FFFFFFFF">
      <w:start w:val="1"/>
      <w:numFmt w:val="lowerLetter"/>
      <w:lvlText w:val="%1)"/>
      <w:lvlJc w:val="left"/>
      <w:pPr>
        <w:tabs>
          <w:tab w:val="num" w:pos="720"/>
        </w:tabs>
        <w:ind w:left="720" w:hanging="720"/>
      </w:pPr>
      <w:rPr>
        <w:rFonts w:hint="default"/>
      </w:rPr>
    </w:lvl>
    <w:lvl w:ilvl="1" w:tplc="FFFFFFFF">
      <w:start w:val="1"/>
      <w:numFmt w:val="bullet"/>
      <w:lvlText w:val=""/>
      <w:lvlJc w:val="left"/>
      <w:pPr>
        <w:tabs>
          <w:tab w:val="num" w:pos="360"/>
        </w:tabs>
        <w:ind w:left="360" w:hanging="360"/>
      </w:pPr>
      <w:rPr>
        <w:rFonts w:ascii="Symbol" w:hAnsi="Symbol" w:hint="default"/>
        <w:b w:val="0"/>
        <w:i w:val="0"/>
        <w:color w:val="auto"/>
        <w:sz w:val="24"/>
      </w:r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29460C19"/>
    <w:multiLevelType w:val="hybridMultilevel"/>
    <w:tmpl w:val="C8B0BA1E"/>
    <w:lvl w:ilvl="0" w:tplc="FFFFFFFF">
      <w:start w:val="1"/>
      <w:numFmt w:val="lowerLetter"/>
      <w:lvlText w:val="%1)"/>
      <w:lvlJc w:val="left"/>
      <w:pPr>
        <w:tabs>
          <w:tab w:val="num" w:pos="720"/>
        </w:tabs>
        <w:ind w:left="720" w:hanging="720"/>
      </w:pPr>
      <w:rPr>
        <w:rFonts w:hint="default"/>
        <w:sz w:val="20"/>
        <w:szCs w:val="20"/>
      </w:rPr>
    </w:lvl>
    <w:lvl w:ilvl="1" w:tplc="FFFFFFFF">
      <w:start w:val="1"/>
      <w:numFmt w:val="bullet"/>
      <w:lvlText w:val=""/>
      <w:lvlJc w:val="left"/>
      <w:pPr>
        <w:tabs>
          <w:tab w:val="num" w:pos="360"/>
        </w:tabs>
        <w:ind w:left="360" w:hanging="360"/>
      </w:pPr>
      <w:rPr>
        <w:rFonts w:ascii="Symbol" w:hAnsi="Symbol" w:hint="default"/>
        <w:b w:val="0"/>
        <w:i w:val="0"/>
        <w:color w:val="auto"/>
        <w:sz w:val="24"/>
      </w:r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3325589B"/>
    <w:multiLevelType w:val="hybridMultilevel"/>
    <w:tmpl w:val="C8B0BA1E"/>
    <w:lvl w:ilvl="0" w:tplc="FFFFFFFF">
      <w:start w:val="1"/>
      <w:numFmt w:val="lowerLetter"/>
      <w:lvlText w:val="%1)"/>
      <w:lvlJc w:val="left"/>
      <w:pPr>
        <w:tabs>
          <w:tab w:val="num" w:pos="720"/>
        </w:tabs>
        <w:ind w:left="720" w:hanging="720"/>
      </w:pPr>
      <w:rPr>
        <w:rFonts w:hint="default"/>
        <w:sz w:val="20"/>
        <w:szCs w:val="20"/>
      </w:rPr>
    </w:lvl>
    <w:lvl w:ilvl="1" w:tplc="FFFFFFFF">
      <w:start w:val="1"/>
      <w:numFmt w:val="bullet"/>
      <w:lvlText w:val=""/>
      <w:lvlJc w:val="left"/>
      <w:pPr>
        <w:tabs>
          <w:tab w:val="num" w:pos="360"/>
        </w:tabs>
        <w:ind w:left="360" w:hanging="360"/>
      </w:pPr>
      <w:rPr>
        <w:rFonts w:ascii="Symbol" w:hAnsi="Symbol" w:hint="default"/>
        <w:b w:val="0"/>
        <w:i w:val="0"/>
        <w:color w:val="auto"/>
        <w:sz w:val="24"/>
      </w:r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42144735"/>
    <w:multiLevelType w:val="hybridMultilevel"/>
    <w:tmpl w:val="C8B0BA1E"/>
    <w:lvl w:ilvl="0" w:tplc="FFFFFFFF">
      <w:start w:val="1"/>
      <w:numFmt w:val="lowerLetter"/>
      <w:lvlText w:val="%1)"/>
      <w:lvlJc w:val="left"/>
      <w:pPr>
        <w:tabs>
          <w:tab w:val="num" w:pos="720"/>
        </w:tabs>
        <w:ind w:left="720" w:hanging="720"/>
      </w:pPr>
      <w:rPr>
        <w:rFonts w:hint="default"/>
        <w:sz w:val="20"/>
        <w:szCs w:val="20"/>
      </w:rPr>
    </w:lvl>
    <w:lvl w:ilvl="1" w:tplc="FFFFFFFF">
      <w:start w:val="1"/>
      <w:numFmt w:val="bullet"/>
      <w:lvlText w:val=""/>
      <w:lvlJc w:val="left"/>
      <w:pPr>
        <w:tabs>
          <w:tab w:val="num" w:pos="360"/>
        </w:tabs>
        <w:ind w:left="360" w:hanging="360"/>
      </w:pPr>
      <w:rPr>
        <w:rFonts w:ascii="Symbol" w:hAnsi="Symbol" w:hint="default"/>
        <w:b w:val="0"/>
        <w:i w:val="0"/>
        <w:color w:val="auto"/>
        <w:sz w:val="24"/>
      </w:r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4EBE0508"/>
    <w:multiLevelType w:val="hybridMultilevel"/>
    <w:tmpl w:val="C8B0BA1E"/>
    <w:lvl w:ilvl="0" w:tplc="FFFFFFFF">
      <w:start w:val="1"/>
      <w:numFmt w:val="lowerLetter"/>
      <w:lvlText w:val="%1)"/>
      <w:lvlJc w:val="left"/>
      <w:pPr>
        <w:tabs>
          <w:tab w:val="num" w:pos="720"/>
        </w:tabs>
        <w:ind w:left="720" w:hanging="720"/>
      </w:pPr>
      <w:rPr>
        <w:rFonts w:hint="default"/>
        <w:sz w:val="20"/>
        <w:szCs w:val="20"/>
      </w:rPr>
    </w:lvl>
    <w:lvl w:ilvl="1" w:tplc="FFFFFFFF">
      <w:start w:val="1"/>
      <w:numFmt w:val="bullet"/>
      <w:lvlText w:val=""/>
      <w:lvlJc w:val="left"/>
      <w:pPr>
        <w:tabs>
          <w:tab w:val="num" w:pos="360"/>
        </w:tabs>
        <w:ind w:left="360" w:hanging="360"/>
      </w:pPr>
      <w:rPr>
        <w:rFonts w:ascii="Symbol" w:hAnsi="Symbol" w:hint="default"/>
        <w:b w:val="0"/>
        <w:i w:val="0"/>
        <w:color w:val="auto"/>
        <w:sz w:val="24"/>
      </w:r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5051715C"/>
    <w:multiLevelType w:val="hybridMultilevel"/>
    <w:tmpl w:val="4A122CD2"/>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56C750F0"/>
    <w:multiLevelType w:val="hybridMultilevel"/>
    <w:tmpl w:val="DEE4553E"/>
    <w:lvl w:ilvl="0" w:tplc="FFFFFFFF">
      <w:start w:val="1"/>
      <w:numFmt w:val="lowerLetter"/>
      <w:lvlText w:val="%1)"/>
      <w:lvlJc w:val="left"/>
      <w:pPr>
        <w:tabs>
          <w:tab w:val="num" w:pos="720"/>
        </w:tabs>
        <w:ind w:left="720" w:hanging="720"/>
      </w:pPr>
      <w:rPr>
        <w:rFonts w:hint="default"/>
      </w:rPr>
    </w:lvl>
    <w:lvl w:ilvl="1" w:tplc="FFFFFFFF">
      <w:start w:val="1"/>
      <w:numFmt w:val="bullet"/>
      <w:lvlText w:val=""/>
      <w:lvlJc w:val="left"/>
      <w:pPr>
        <w:tabs>
          <w:tab w:val="num" w:pos="360"/>
        </w:tabs>
        <w:ind w:left="360" w:hanging="360"/>
      </w:pPr>
      <w:rPr>
        <w:rFonts w:ascii="Symbol" w:hAnsi="Symbol" w:hint="default"/>
        <w:b w:val="0"/>
        <w:i w:val="0"/>
        <w:color w:val="auto"/>
        <w:sz w:val="24"/>
      </w:r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5A3A2D7E"/>
    <w:multiLevelType w:val="hybridMultilevel"/>
    <w:tmpl w:val="3F4EEFE8"/>
    <w:lvl w:ilvl="0" w:tplc="FFFFFFFF">
      <w:start w:val="1"/>
      <w:numFmt w:val="lowerLetter"/>
      <w:lvlText w:val="%1)"/>
      <w:lvlJc w:val="left"/>
      <w:pPr>
        <w:tabs>
          <w:tab w:val="num" w:pos="720"/>
        </w:tabs>
        <w:ind w:left="720" w:hanging="720"/>
      </w:pPr>
      <w:rPr>
        <w:rFonts w:hint="default"/>
        <w:sz w:val="20"/>
        <w:szCs w:val="20"/>
      </w:rPr>
    </w:lvl>
    <w:lvl w:ilvl="1" w:tplc="FFFFFFFF">
      <w:start w:val="1"/>
      <w:numFmt w:val="bullet"/>
      <w:lvlText w:val=""/>
      <w:lvlJc w:val="left"/>
      <w:pPr>
        <w:tabs>
          <w:tab w:val="num" w:pos="360"/>
        </w:tabs>
        <w:ind w:left="360" w:hanging="360"/>
      </w:pPr>
      <w:rPr>
        <w:rFonts w:ascii="Symbol" w:hAnsi="Symbol" w:hint="default"/>
        <w:b w:val="0"/>
        <w:i w:val="0"/>
        <w:color w:val="auto"/>
        <w:sz w:val="24"/>
      </w:r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649C7807"/>
    <w:multiLevelType w:val="hybridMultilevel"/>
    <w:tmpl w:val="C8B0BA1E"/>
    <w:lvl w:ilvl="0" w:tplc="FFFFFFFF">
      <w:start w:val="1"/>
      <w:numFmt w:val="lowerLetter"/>
      <w:lvlText w:val="%1)"/>
      <w:lvlJc w:val="left"/>
      <w:pPr>
        <w:tabs>
          <w:tab w:val="num" w:pos="720"/>
        </w:tabs>
        <w:ind w:left="720" w:hanging="720"/>
      </w:pPr>
      <w:rPr>
        <w:rFonts w:hint="default"/>
        <w:sz w:val="20"/>
        <w:szCs w:val="20"/>
      </w:rPr>
    </w:lvl>
    <w:lvl w:ilvl="1" w:tplc="FFFFFFFF">
      <w:start w:val="1"/>
      <w:numFmt w:val="bullet"/>
      <w:lvlText w:val=""/>
      <w:lvlJc w:val="left"/>
      <w:pPr>
        <w:tabs>
          <w:tab w:val="num" w:pos="360"/>
        </w:tabs>
        <w:ind w:left="360" w:hanging="360"/>
      </w:pPr>
      <w:rPr>
        <w:rFonts w:ascii="Symbol" w:hAnsi="Symbol" w:hint="default"/>
        <w:b w:val="0"/>
        <w:i w:val="0"/>
        <w:color w:val="auto"/>
        <w:sz w:val="24"/>
      </w:r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64BE2245"/>
    <w:multiLevelType w:val="hybridMultilevel"/>
    <w:tmpl w:val="C8B0BA1E"/>
    <w:lvl w:ilvl="0" w:tplc="FFFFFFFF">
      <w:start w:val="1"/>
      <w:numFmt w:val="lowerLetter"/>
      <w:lvlText w:val="%1)"/>
      <w:lvlJc w:val="left"/>
      <w:pPr>
        <w:tabs>
          <w:tab w:val="num" w:pos="720"/>
        </w:tabs>
        <w:ind w:left="720" w:hanging="720"/>
      </w:pPr>
      <w:rPr>
        <w:rFonts w:hint="default"/>
        <w:sz w:val="20"/>
        <w:szCs w:val="20"/>
      </w:rPr>
    </w:lvl>
    <w:lvl w:ilvl="1" w:tplc="FFFFFFFF">
      <w:start w:val="1"/>
      <w:numFmt w:val="bullet"/>
      <w:lvlText w:val=""/>
      <w:lvlJc w:val="left"/>
      <w:pPr>
        <w:tabs>
          <w:tab w:val="num" w:pos="360"/>
        </w:tabs>
        <w:ind w:left="360" w:hanging="360"/>
      </w:pPr>
      <w:rPr>
        <w:rFonts w:ascii="Symbol" w:hAnsi="Symbol" w:hint="default"/>
        <w:b w:val="0"/>
        <w:i w:val="0"/>
        <w:color w:val="auto"/>
        <w:sz w:val="24"/>
      </w:r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68DB5C9A"/>
    <w:multiLevelType w:val="hybridMultilevel"/>
    <w:tmpl w:val="C8B0BA1E"/>
    <w:lvl w:ilvl="0" w:tplc="FFFFFFFF">
      <w:start w:val="1"/>
      <w:numFmt w:val="lowerLetter"/>
      <w:lvlText w:val="%1)"/>
      <w:lvlJc w:val="left"/>
      <w:pPr>
        <w:tabs>
          <w:tab w:val="num" w:pos="720"/>
        </w:tabs>
        <w:ind w:left="720" w:hanging="720"/>
      </w:pPr>
      <w:rPr>
        <w:rFonts w:hint="default"/>
        <w:sz w:val="20"/>
        <w:szCs w:val="20"/>
      </w:rPr>
    </w:lvl>
    <w:lvl w:ilvl="1" w:tplc="FFFFFFFF">
      <w:start w:val="1"/>
      <w:numFmt w:val="bullet"/>
      <w:lvlText w:val=""/>
      <w:lvlJc w:val="left"/>
      <w:pPr>
        <w:tabs>
          <w:tab w:val="num" w:pos="360"/>
        </w:tabs>
        <w:ind w:left="360" w:hanging="360"/>
      </w:pPr>
      <w:rPr>
        <w:rFonts w:ascii="Symbol" w:hAnsi="Symbol" w:hint="default"/>
        <w:b w:val="0"/>
        <w:i w:val="0"/>
        <w:color w:val="auto"/>
        <w:sz w:val="24"/>
      </w:r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75B61D19"/>
    <w:multiLevelType w:val="multilevel"/>
    <w:tmpl w:val="D83C2DB6"/>
    <w:lvl w:ilvl="0">
      <w:start w:val="1"/>
      <w:numFmt w:val="decimal"/>
      <w:pStyle w:val="textheader"/>
      <w:lvlText w:val="%1."/>
      <w:lvlJc w:val="left"/>
      <w:pPr>
        <w:tabs>
          <w:tab w:val="num" w:pos="720"/>
        </w:tabs>
        <w:ind w:left="720" w:hanging="720"/>
      </w:pPr>
      <w:rPr>
        <w:rFonts w:hint="default"/>
      </w:rPr>
    </w:lvl>
    <w:lvl w:ilvl="1">
      <w:start w:val="1"/>
      <w:numFmt w:val="decimal"/>
      <w:pStyle w:val="textsub-header"/>
      <w:lvlText w:val="%1.%2"/>
      <w:lvlJc w:val="left"/>
      <w:pPr>
        <w:tabs>
          <w:tab w:val="num" w:pos="720"/>
        </w:tabs>
        <w:ind w:left="720" w:hanging="720"/>
      </w:pPr>
      <w:rPr>
        <w:rFonts w:hint="default"/>
      </w:rPr>
    </w:lvl>
    <w:lvl w:ilvl="2">
      <w:start w:val="1"/>
      <w:numFmt w:val="decimal"/>
      <w:pStyle w:val="textsubsubheader"/>
      <w:lvlText w:val="%1.%2.%3"/>
      <w:lvlJc w:val="left"/>
      <w:pPr>
        <w:tabs>
          <w:tab w:val="num" w:pos="720"/>
        </w:tabs>
        <w:ind w:left="720" w:hanging="720"/>
      </w:pPr>
      <w:rPr>
        <w:rFonts w:hint="default"/>
        <w:b w:val="0"/>
        <w:i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163278806">
    <w:abstractNumId w:val="3"/>
  </w:num>
  <w:num w:numId="2" w16cid:durableId="1964849604">
    <w:abstractNumId w:val="16"/>
  </w:num>
  <w:num w:numId="3" w16cid:durableId="1260983855">
    <w:abstractNumId w:val="4"/>
  </w:num>
  <w:num w:numId="4" w16cid:durableId="964386458">
    <w:abstractNumId w:val="5"/>
  </w:num>
  <w:num w:numId="5" w16cid:durableId="187642804">
    <w:abstractNumId w:val="11"/>
  </w:num>
  <w:num w:numId="6" w16cid:durableId="1071660248">
    <w:abstractNumId w:val="10"/>
  </w:num>
  <w:num w:numId="7" w16cid:durableId="1784838650">
    <w:abstractNumId w:val="2"/>
  </w:num>
  <w:num w:numId="8" w16cid:durableId="1309550916">
    <w:abstractNumId w:val="12"/>
  </w:num>
  <w:num w:numId="9" w16cid:durableId="1236236215">
    <w:abstractNumId w:val="15"/>
  </w:num>
  <w:num w:numId="10" w16cid:durableId="1973289454">
    <w:abstractNumId w:val="13"/>
  </w:num>
  <w:num w:numId="11" w16cid:durableId="984747478">
    <w:abstractNumId w:val="1"/>
  </w:num>
  <w:num w:numId="12" w16cid:durableId="1791975783">
    <w:abstractNumId w:val="14"/>
  </w:num>
  <w:num w:numId="13" w16cid:durableId="2144039721">
    <w:abstractNumId w:val="6"/>
  </w:num>
  <w:num w:numId="14" w16cid:durableId="1201282293">
    <w:abstractNumId w:val="9"/>
  </w:num>
  <w:num w:numId="15" w16cid:durableId="202718277">
    <w:abstractNumId w:val="7"/>
  </w:num>
  <w:num w:numId="16" w16cid:durableId="1857694756">
    <w:abstractNumId w:val="8"/>
  </w:num>
  <w:num w:numId="17" w16cid:durableId="272444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4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220"/>
    <w:rsid w:val="000E1B88"/>
    <w:rsid w:val="001400AB"/>
    <w:rsid w:val="00184397"/>
    <w:rsid w:val="00194941"/>
    <w:rsid w:val="001A10C3"/>
    <w:rsid w:val="001A4811"/>
    <w:rsid w:val="001B23DA"/>
    <w:rsid w:val="001B386E"/>
    <w:rsid w:val="00217164"/>
    <w:rsid w:val="002727E7"/>
    <w:rsid w:val="0035718B"/>
    <w:rsid w:val="00451220"/>
    <w:rsid w:val="004E2B4A"/>
    <w:rsid w:val="004E5E28"/>
    <w:rsid w:val="0053454C"/>
    <w:rsid w:val="005575B8"/>
    <w:rsid w:val="00576A6B"/>
    <w:rsid w:val="005A1F63"/>
    <w:rsid w:val="005F6FB7"/>
    <w:rsid w:val="006702FC"/>
    <w:rsid w:val="006840E6"/>
    <w:rsid w:val="006D3BF7"/>
    <w:rsid w:val="006F1969"/>
    <w:rsid w:val="00711907"/>
    <w:rsid w:val="00722A89"/>
    <w:rsid w:val="007A2AEB"/>
    <w:rsid w:val="007A338B"/>
    <w:rsid w:val="007D17D2"/>
    <w:rsid w:val="00806639"/>
    <w:rsid w:val="00820D03"/>
    <w:rsid w:val="00820EAA"/>
    <w:rsid w:val="00824E8C"/>
    <w:rsid w:val="0087100E"/>
    <w:rsid w:val="0098280C"/>
    <w:rsid w:val="00A04E48"/>
    <w:rsid w:val="00A8694D"/>
    <w:rsid w:val="00AF729A"/>
    <w:rsid w:val="00B10141"/>
    <w:rsid w:val="00B24AC7"/>
    <w:rsid w:val="00B473C6"/>
    <w:rsid w:val="00B53547"/>
    <w:rsid w:val="00B6130F"/>
    <w:rsid w:val="00B9666A"/>
    <w:rsid w:val="00BB4F60"/>
    <w:rsid w:val="00BD6866"/>
    <w:rsid w:val="00C07BA1"/>
    <w:rsid w:val="00C54E22"/>
    <w:rsid w:val="00C714AD"/>
    <w:rsid w:val="00CB588A"/>
    <w:rsid w:val="00CF7684"/>
    <w:rsid w:val="00D126FA"/>
    <w:rsid w:val="00DD771F"/>
    <w:rsid w:val="00DF3D88"/>
    <w:rsid w:val="00F0185B"/>
    <w:rsid w:val="00FA76D4"/>
    <w:rsid w:val="00FC3EB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8F60CF"/>
  <w15:chartTrackingRefBased/>
  <w15:docId w15:val="{1E8F2A0F-92A2-4C4B-B9C0-40F1BD392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60" w:lineRule="auto"/>
      <w:ind w:left="357" w:hanging="357"/>
      <w:jc w:val="both"/>
    </w:pPr>
    <w:rPr>
      <w:sz w:val="24"/>
      <w:szCs w:val="24"/>
      <w:lang w:val="en-GB" w:eastAsia="en-US"/>
    </w:rPr>
  </w:style>
  <w:style w:type="paragraph" w:styleId="Heading1">
    <w:name w:val="heading 1"/>
    <w:basedOn w:val="Normal"/>
    <w:next w:val="Normal"/>
    <w:qFormat/>
    <w:pPr>
      <w:keepNext/>
      <w:spacing w:before="120" w:after="120"/>
      <w:outlineLvl w:val="0"/>
    </w:pPr>
    <w:rPr>
      <w:rFonts w:ascii="Arial" w:hAnsi="Arial" w:cs="Arial"/>
      <w:b/>
      <w:bCs/>
      <w:sz w:val="20"/>
      <w:szCs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uidanceTitle">
    <w:name w:val="Guidance Title"/>
    <w:basedOn w:val="Normal"/>
    <w:pPr>
      <w:jc w:val="center"/>
    </w:pPr>
    <w:rPr>
      <w:rFonts w:ascii="Arial" w:hAnsi="Arial"/>
      <w:color w:val="0000FF"/>
      <w:sz w:val="32"/>
    </w:rPr>
  </w:style>
  <w:style w:type="paragraph" w:customStyle="1" w:styleId="Headerfooterright">
    <w:name w:val="Header/footer right"/>
    <w:basedOn w:val="Normal"/>
    <w:pPr>
      <w:tabs>
        <w:tab w:val="left" w:pos="720"/>
      </w:tabs>
      <w:jc w:val="right"/>
    </w:pPr>
    <w:rPr>
      <w:rFonts w:ascii="Arial" w:hAnsi="Arial" w:cs="Arial"/>
      <w:sz w:val="20"/>
    </w:rPr>
  </w:style>
  <w:style w:type="paragraph" w:customStyle="1" w:styleId="Mainbodytext">
    <w:name w:val="Main body text"/>
    <w:basedOn w:val="Normal"/>
    <w:pPr>
      <w:tabs>
        <w:tab w:val="left" w:pos="720"/>
      </w:tabs>
    </w:pPr>
    <w:rPr>
      <w:rFonts w:ascii="Arial" w:hAnsi="Arial"/>
    </w:rPr>
  </w:style>
  <w:style w:type="paragraph" w:customStyle="1" w:styleId="Mainbodytextwojust">
    <w:name w:val="Main body text w/o just"/>
    <w:basedOn w:val="Mainbodytext"/>
    <w:pPr>
      <w:jc w:val="left"/>
    </w:pPr>
    <w:rPr>
      <w:lang w:val="en-US"/>
    </w:rPr>
  </w:style>
  <w:style w:type="paragraph" w:customStyle="1" w:styleId="PrefaceHeader">
    <w:name w:val="Preface Header"/>
    <w:basedOn w:val="Normal"/>
    <w:pPr>
      <w:spacing w:before="120" w:line="480" w:lineRule="auto"/>
    </w:pPr>
    <w:rPr>
      <w:rFonts w:ascii="Arial" w:hAnsi="Arial"/>
      <w:b/>
      <w:bCs/>
      <w:caps/>
    </w:rPr>
  </w:style>
  <w:style w:type="paragraph" w:customStyle="1" w:styleId="Sub-SectionHeader">
    <w:name w:val="Sub-Section Header"/>
    <w:basedOn w:val="Normal"/>
    <w:pPr>
      <w:tabs>
        <w:tab w:val="left" w:pos="720"/>
      </w:tabs>
      <w:spacing w:line="480" w:lineRule="auto"/>
    </w:pPr>
    <w:rPr>
      <w:rFonts w:ascii="Arial" w:hAnsi="Arial" w:cs="Arial"/>
      <w:b/>
    </w:rPr>
  </w:style>
  <w:style w:type="paragraph" w:customStyle="1" w:styleId="SectionHeader">
    <w:name w:val="Section Header"/>
    <w:basedOn w:val="Normal"/>
    <w:pPr>
      <w:tabs>
        <w:tab w:val="left" w:pos="720"/>
      </w:tabs>
      <w:spacing w:line="480" w:lineRule="auto"/>
    </w:pPr>
    <w:rPr>
      <w:rFonts w:ascii="Arial" w:hAnsi="Arial" w:cs="Arial"/>
      <w:b/>
      <w:caps/>
    </w:rPr>
  </w:style>
  <w:style w:type="paragraph" w:customStyle="1" w:styleId="TitlePagefont1">
    <w:name w:val="Title Page font 1"/>
    <w:basedOn w:val="Normal"/>
    <w:pPr>
      <w:jc w:val="center"/>
    </w:pPr>
    <w:rPr>
      <w:rFonts w:ascii="Arial" w:hAnsi="Arial"/>
      <w:b/>
      <w:sz w:val="32"/>
    </w:rPr>
  </w:style>
  <w:style w:type="paragraph" w:customStyle="1" w:styleId="TitlePagefont2">
    <w:name w:val="Title Page font 2"/>
    <w:basedOn w:val="Normal"/>
    <w:pPr>
      <w:jc w:val="center"/>
    </w:pPr>
    <w:rPr>
      <w:rFonts w:ascii="Arial" w:hAnsi="Arial"/>
      <w:b/>
      <w:caps/>
      <w:sz w:val="40"/>
    </w:rPr>
  </w:style>
  <w:style w:type="paragraph" w:customStyle="1" w:styleId="TitlePagefont3">
    <w:name w:val="Title Page font 3"/>
    <w:basedOn w:val="Normal"/>
    <w:pPr>
      <w:jc w:val="center"/>
    </w:pPr>
    <w:rPr>
      <w:rFonts w:ascii="Arial" w:hAnsi="Arial"/>
    </w:rPr>
  </w:style>
  <w:style w:type="paragraph" w:customStyle="1" w:styleId="Sub-SubSectionHeader">
    <w:name w:val="Sub-Sub Section Header"/>
    <w:basedOn w:val="Sub-SectionHeader"/>
    <w:pPr>
      <w:tabs>
        <w:tab w:val="clear" w:pos="720"/>
      </w:tabs>
    </w:pPr>
  </w:style>
  <w:style w:type="paragraph" w:customStyle="1" w:styleId="Mainbodytext1">
    <w:name w:val="Main body text 1"/>
    <w:basedOn w:val="Mainbodytext"/>
    <w:next w:val="Mainbodytext"/>
    <w:pPr>
      <w:numPr>
        <w:numId w:val="1"/>
      </w:numPr>
    </w:pPr>
    <w:rPr>
      <w:rFonts w:cs="Arial"/>
      <w:lang w:val="en-US"/>
    </w:rPr>
  </w:style>
  <w:style w:type="paragraph" w:customStyle="1" w:styleId="sub-subsectionheader0">
    <w:name w:val="sub-sub section header"/>
    <w:basedOn w:val="Sub-SectionHeader"/>
    <w:pPr>
      <w:tabs>
        <w:tab w:val="clear" w:pos="720"/>
        <w:tab w:val="left" w:pos="900"/>
      </w:tabs>
    </w:pPr>
    <w:rPr>
      <w:b w:val="0"/>
      <w:bCs/>
      <w:lang w:val="en-US"/>
    </w:rPr>
  </w:style>
  <w:style w:type="paragraph" w:customStyle="1" w:styleId="Sub-subsectionheader1">
    <w:name w:val="Sub-sub section header"/>
    <w:basedOn w:val="Sub-SectionHeader"/>
    <w:pPr>
      <w:tabs>
        <w:tab w:val="clear" w:pos="720"/>
      </w:tabs>
    </w:pPr>
    <w:rPr>
      <w:bCs/>
      <w:lang w:val="en-US"/>
    </w:rPr>
  </w:style>
  <w:style w:type="paragraph" w:customStyle="1" w:styleId="Sub-sub-sectionheader">
    <w:name w:val="Sub-sub-section header"/>
    <w:basedOn w:val="Sub-SectionHeader"/>
    <w:rPr>
      <w:color w:val="FF0000"/>
    </w:rPr>
  </w:style>
  <w:style w:type="paragraph" w:customStyle="1" w:styleId="Annexsubsection">
    <w:name w:val="Annex sub section"/>
    <w:basedOn w:val="Sub-SectionHeader"/>
    <w:pPr>
      <w:tabs>
        <w:tab w:val="clear" w:pos="720"/>
      </w:tabs>
    </w:pPr>
  </w:style>
  <w:style w:type="paragraph" w:customStyle="1" w:styleId="textheader">
    <w:name w:val="text header"/>
    <w:basedOn w:val="Normal"/>
    <w:pPr>
      <w:numPr>
        <w:numId w:val="2"/>
      </w:numPr>
    </w:pPr>
    <w:rPr>
      <w:rFonts w:ascii="Arial" w:hAnsi="Arial"/>
      <w:lang w:val="en-US"/>
    </w:rPr>
  </w:style>
  <w:style w:type="paragraph" w:customStyle="1" w:styleId="textsub-header">
    <w:name w:val="text sub-header"/>
    <w:basedOn w:val="textheader"/>
    <w:pPr>
      <w:numPr>
        <w:ilvl w:val="1"/>
      </w:numPr>
    </w:pPr>
  </w:style>
  <w:style w:type="paragraph" w:customStyle="1" w:styleId="textsubsubheader">
    <w:name w:val="text sub sub header"/>
    <w:basedOn w:val="textsub-header"/>
    <w:pPr>
      <w:numPr>
        <w:ilvl w:val="2"/>
      </w:numPr>
    </w:pPr>
  </w:style>
  <w:style w:type="paragraph" w:styleId="BalloonText">
    <w:name w:val="Balloon Text"/>
    <w:basedOn w:val="Normal"/>
    <w:link w:val="BalloonTextChar"/>
    <w:uiPriority w:val="99"/>
    <w:semiHidden/>
    <w:unhideWhenUsed/>
    <w:rsid w:val="00451220"/>
    <w:rPr>
      <w:rFonts w:ascii="Tahoma" w:hAnsi="Tahoma" w:cs="Tahoma"/>
      <w:sz w:val="16"/>
      <w:szCs w:val="16"/>
    </w:rPr>
  </w:style>
  <w:style w:type="character" w:customStyle="1" w:styleId="BalloonTextChar">
    <w:name w:val="Balloon Text Char"/>
    <w:link w:val="BalloonText"/>
    <w:uiPriority w:val="99"/>
    <w:semiHidden/>
    <w:rsid w:val="00451220"/>
    <w:rPr>
      <w:rFonts w:ascii="Tahoma" w:hAnsi="Tahoma" w:cs="Tahoma"/>
      <w:sz w:val="16"/>
      <w:szCs w:val="16"/>
      <w:lang w:val="en-GB" w:eastAsia="en-US"/>
    </w:rPr>
  </w:style>
  <w:style w:type="paragraph" w:styleId="Header">
    <w:name w:val="header"/>
    <w:basedOn w:val="Normal"/>
    <w:link w:val="HeaderChar"/>
    <w:uiPriority w:val="99"/>
    <w:unhideWhenUsed/>
    <w:rsid w:val="00DD771F"/>
    <w:pPr>
      <w:tabs>
        <w:tab w:val="center" w:pos="4513"/>
        <w:tab w:val="right" w:pos="9026"/>
      </w:tabs>
    </w:pPr>
  </w:style>
  <w:style w:type="character" w:customStyle="1" w:styleId="HeaderChar">
    <w:name w:val="Header Char"/>
    <w:link w:val="Header"/>
    <w:uiPriority w:val="99"/>
    <w:rsid w:val="00DD771F"/>
    <w:rPr>
      <w:sz w:val="24"/>
      <w:szCs w:val="24"/>
      <w:lang w:val="en-GB" w:eastAsia="en-US"/>
    </w:rPr>
  </w:style>
  <w:style w:type="paragraph" w:styleId="Footer">
    <w:name w:val="footer"/>
    <w:basedOn w:val="Normal"/>
    <w:link w:val="FooterChar"/>
    <w:uiPriority w:val="99"/>
    <w:unhideWhenUsed/>
    <w:rsid w:val="00DD771F"/>
    <w:pPr>
      <w:tabs>
        <w:tab w:val="center" w:pos="4513"/>
        <w:tab w:val="right" w:pos="9026"/>
      </w:tabs>
    </w:pPr>
  </w:style>
  <w:style w:type="character" w:customStyle="1" w:styleId="FooterChar">
    <w:name w:val="Footer Char"/>
    <w:link w:val="Footer"/>
    <w:uiPriority w:val="99"/>
    <w:rsid w:val="00DD771F"/>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363ED72A728F4183F4195D1C2AB425" ma:contentTypeVersion="" ma:contentTypeDescription="Create a new document." ma:contentTypeScope="" ma:versionID="84dab373d26c8f84bad23ec6fa3192b3">
  <xsd:schema xmlns:xsd="http://www.w3.org/2001/XMLSchema" xmlns:xs="http://www.w3.org/2001/XMLSchema" xmlns:p="http://schemas.microsoft.com/office/2006/metadata/properties" xmlns:ns2="ccbc7cde-88d8-4c6f-8f16-7c4387e55e9b" targetNamespace="http://schemas.microsoft.com/office/2006/metadata/properties" ma:root="true" ma:fieldsID="181dfbdba8c8b4c8feb3458067358831" ns2:_="">
    <xsd:import namespace="ccbc7cde-88d8-4c6f-8f16-7c4387e55e9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bc7cde-88d8-4c6f-8f16-7c4387e55e9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D01234-B220-44DB-91F4-BBBAD772521B}">
  <ds:schemaRefs>
    <ds:schemaRef ds:uri="http://schemas.microsoft.com/sharepoint/v3/contenttype/forms"/>
  </ds:schemaRefs>
</ds:datastoreItem>
</file>

<file path=customXml/itemProps2.xml><?xml version="1.0" encoding="utf-8"?>
<ds:datastoreItem xmlns:ds="http://schemas.openxmlformats.org/officeDocument/2006/customXml" ds:itemID="{6181FE9D-5096-4CC6-AC4F-3AEAC83C7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bc7cde-88d8-4c6f-8f16-7c4387e55e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85EFC7-EDF9-443F-A18F-983A0768C5D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5213</Words>
  <Characters>29719</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Essential Principles Checklist</vt:lpstr>
    </vt:vector>
  </TitlesOfParts>
  <Company/>
  <LinksUpToDate>false</LinksUpToDate>
  <CharactersWithSpaces>34863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Essential Principles Checklist</dc:title>
  <dc:subject/>
  <dc:creator>Medical Device Branch</dc:creator>
  <cp:keywords/>
  <cp:lastModifiedBy>Clement CHUA (HSA)</cp:lastModifiedBy>
  <cp:revision>2</cp:revision>
  <cp:lastPrinted>1601-01-01T00:00:00Z</cp:lastPrinted>
  <dcterms:created xsi:type="dcterms:W3CDTF">2026-03-26T06:16:00Z</dcterms:created>
  <dcterms:modified xsi:type="dcterms:W3CDTF">2026-03-26T06:16:00Z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2026-03-26T06:16:11Z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7ea3e9dd-a1e0-4f81-a51d-54dc9d2d0bfd</vt:lpwstr>
  </property>
  <property fmtid="{D5CDD505-2E9C-101B-9397-08002B2CF9AE}" pid="8" name="MSIP_Label_5434c4c7-833e-41e4-b0ab-cdb227a2f6f7_ContentBits">
    <vt:lpwstr>0</vt:lpwstr>
  </property>
  <property fmtid="{D5CDD505-2E9C-101B-9397-08002B2CF9AE}" pid="9" name="MSIP_Label_5434c4c7-833e-41e4-b0ab-cdb227a2f6f7_Tag">
    <vt:lpwstr>10, 0, 1, 1</vt:lpwstr>
  </property>
</Properties>
</file>