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shd w:fill="ffffff" w:val="clear"/>
        <w:jc w:val="both"/>
        <w:rPr>
          <w:b w:val="1"/>
          <w:sz w:val="34"/>
          <w:szCs w:val="34"/>
        </w:rPr>
      </w:pPr>
      <w:bookmarkStart w:colFirst="0" w:colLast="0" w:name="_nttdd9w6sihs" w:id="0"/>
      <w:bookmarkEnd w:id="0"/>
      <w:r w:rsidDel="00000000" w:rsidR="00000000" w:rsidRPr="00000000">
        <w:rPr>
          <w:b w:val="1"/>
          <w:sz w:val="34"/>
          <w:szCs w:val="34"/>
          <w:rtl w:val="0"/>
        </w:rPr>
        <w:t xml:space="preserve">Decarbonizing Australia's transport system could solve significant public health challenge</w:t>
      </w:r>
    </w:p>
    <w:p w:rsidR="00000000" w:rsidDel="00000000" w:rsidP="00000000" w:rsidRDefault="00000000" w:rsidRPr="00000000" w14:paraId="00000002">
      <w:pPr>
        <w:spacing w:after="0" w:before="0" w:lineRule="auto"/>
        <w:jc w:val="both"/>
        <w:rPr>
          <w:sz w:val="24"/>
          <w:szCs w:val="24"/>
        </w:rPr>
      </w:pPr>
      <w:r w:rsidDel="00000000" w:rsidR="00000000" w:rsidRPr="00000000">
        <w:rPr>
          <w:rtl w:val="0"/>
        </w:rPr>
      </w:r>
    </w:p>
    <w:p w:rsidR="00000000" w:rsidDel="00000000" w:rsidP="00000000" w:rsidRDefault="00000000" w:rsidRPr="00000000" w14:paraId="00000003">
      <w:pPr>
        <w:shd w:fill="ffffff" w:val="clear"/>
        <w:spacing w:after="0" w:before="0" w:lineRule="auto"/>
        <w:jc w:val="both"/>
        <w:rPr>
          <w:color w:val="666666"/>
          <w:sz w:val="24"/>
          <w:szCs w:val="24"/>
        </w:rPr>
      </w:pPr>
      <w:r w:rsidDel="00000000" w:rsidR="00000000" w:rsidRPr="00000000">
        <w:rPr>
          <w:color w:val="666666"/>
          <w:sz w:val="24"/>
          <w:szCs w:val="24"/>
          <w:rtl w:val="0"/>
        </w:rPr>
        <w:t xml:space="preserve">by Mark Stevenson, Rebecca Patrick, Avita Streatfield and Clare Walter, </w:t>
      </w:r>
      <w:hyperlink r:id="rId6">
        <w:r w:rsidDel="00000000" w:rsidR="00000000" w:rsidRPr="00000000">
          <w:rPr>
            <w:color w:val="666666"/>
            <w:sz w:val="24"/>
            <w:szCs w:val="24"/>
            <w:rtl w:val="0"/>
          </w:rPr>
          <w:t xml:space="preserve">University of Melbourne</w:t>
        </w:r>
      </w:hyperlink>
      <w:r w:rsidDel="00000000" w:rsidR="00000000" w:rsidRPr="00000000">
        <w:rPr>
          <w:rtl w:val="0"/>
        </w:rPr>
      </w:r>
    </w:p>
    <w:p w:rsidR="00000000" w:rsidDel="00000000" w:rsidP="00000000" w:rsidRDefault="00000000" w:rsidRPr="00000000" w14:paraId="00000004">
      <w:pPr>
        <w:spacing w:after="0" w:before="0" w:lineRule="auto"/>
        <w:jc w:val="both"/>
        <w:rPr>
          <w:sz w:val="24"/>
          <w:szCs w:val="24"/>
        </w:rPr>
      </w:pPr>
      <w:r w:rsidDel="00000000" w:rsidR="00000000" w:rsidRPr="00000000">
        <w:rPr>
          <w:rtl w:val="0"/>
        </w:rPr>
      </w:r>
    </w:p>
    <w:p w:rsidR="00000000" w:rsidDel="00000000" w:rsidP="00000000" w:rsidRDefault="00000000" w:rsidRPr="00000000" w14:paraId="00000005">
      <w:pPr>
        <w:spacing w:after="0" w:before="0" w:lineRule="auto"/>
        <w:jc w:val="both"/>
        <w:rPr>
          <w:color w:val="666666"/>
          <w:sz w:val="24"/>
          <w:szCs w:val="24"/>
        </w:rPr>
      </w:pPr>
      <w:r w:rsidDel="00000000" w:rsidR="00000000" w:rsidRPr="00000000">
        <w:rPr>
          <w:color w:val="666666"/>
          <w:sz w:val="24"/>
          <w:szCs w:val="24"/>
        </w:rPr>
        <w:drawing>
          <wp:inline distB="114300" distT="114300" distL="114300" distR="114300">
            <wp:extent cx="5731200" cy="3797300"/>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5731200" cy="3797300"/>
                    </a:xfrm>
                    <a:prstGeom prst="rect"/>
                    <a:ln/>
                  </pic:spPr>
                </pic:pic>
              </a:graphicData>
            </a:graphic>
          </wp:inline>
        </w:drawing>
      </w:r>
      <w:r w:rsidDel="00000000" w:rsidR="00000000" w:rsidRPr="00000000">
        <w:rPr>
          <w:color w:val="666666"/>
          <w:sz w:val="24"/>
          <w:szCs w:val="24"/>
          <w:rtl w:val="0"/>
        </w:rPr>
        <w:t xml:space="preserve">Credit: Unsplash/CC0 Public Domain</w:t>
      </w:r>
    </w:p>
    <w:p w:rsidR="00000000" w:rsidDel="00000000" w:rsidP="00000000" w:rsidRDefault="00000000" w:rsidRPr="00000000" w14:paraId="00000006">
      <w:pPr>
        <w:spacing w:after="0" w:before="0" w:lineRule="auto"/>
        <w:jc w:val="both"/>
        <w:rPr>
          <w:color w:val="666666"/>
          <w:sz w:val="24"/>
          <w:szCs w:val="24"/>
        </w:rPr>
      </w:pPr>
      <w:r w:rsidDel="00000000" w:rsidR="00000000" w:rsidRPr="00000000">
        <w:rPr>
          <w:rtl w:val="0"/>
        </w:rPr>
      </w:r>
    </w:p>
    <w:p w:rsidR="00000000" w:rsidDel="00000000" w:rsidP="00000000" w:rsidRDefault="00000000" w:rsidRPr="00000000" w14:paraId="00000007">
      <w:pPr>
        <w:spacing w:after="200" w:before="0" w:lineRule="auto"/>
        <w:jc w:val="both"/>
        <w:rPr>
          <w:sz w:val="24"/>
          <w:szCs w:val="24"/>
          <w:highlight w:val="white"/>
        </w:rPr>
      </w:pPr>
      <w:r w:rsidDel="00000000" w:rsidR="00000000" w:rsidRPr="00000000">
        <w:rPr>
          <w:sz w:val="24"/>
          <w:szCs w:val="24"/>
          <w:highlight w:val="white"/>
          <w:rtl w:val="0"/>
        </w:rPr>
        <w:t xml:space="preserve">The </w:t>
      </w:r>
      <w:hyperlink r:id="rId8">
        <w:r w:rsidDel="00000000" w:rsidR="00000000" w:rsidRPr="00000000">
          <w:rPr>
            <w:sz w:val="24"/>
            <w:szCs w:val="24"/>
            <w:highlight w:val="white"/>
            <w:rtl w:val="0"/>
          </w:rPr>
          <w:t xml:space="preserve">road transport system is responsible</w:t>
        </w:r>
      </w:hyperlink>
      <w:r w:rsidDel="00000000" w:rsidR="00000000" w:rsidRPr="00000000">
        <w:rPr>
          <w:sz w:val="24"/>
          <w:szCs w:val="24"/>
          <w:highlight w:val="white"/>
          <w:rtl w:val="0"/>
        </w:rPr>
        <w:t xml:space="preserve"> for almost 20% of Australia's fossil fuel emissions. Transport emissions have increased nearly 60% since 1990 and Australia's per capita road transport emissions are 45% higher than the OECD average.</w:t>
      </w:r>
    </w:p>
    <w:p w:rsidR="00000000" w:rsidDel="00000000" w:rsidP="00000000" w:rsidRDefault="00000000" w:rsidRPr="00000000" w14:paraId="00000008">
      <w:pPr>
        <w:spacing w:after="0" w:before="0" w:lineRule="auto"/>
        <w:jc w:val="both"/>
        <w:rPr>
          <w:sz w:val="24"/>
          <w:szCs w:val="24"/>
          <w:highlight w:val="white"/>
        </w:rPr>
      </w:pPr>
      <w:r w:rsidDel="00000000" w:rsidR="00000000" w:rsidRPr="00000000">
        <w:rPr>
          <w:sz w:val="24"/>
          <w:szCs w:val="24"/>
          <w:highlight w:val="white"/>
          <w:rtl w:val="0"/>
        </w:rPr>
        <w:t xml:space="preserve">Transport emissions from the combustion of fossil fuels drive both </w:t>
      </w:r>
      <w:hyperlink r:id="rId9">
        <w:r w:rsidDel="00000000" w:rsidR="00000000" w:rsidRPr="00000000">
          <w:rPr>
            <w:sz w:val="24"/>
            <w:szCs w:val="24"/>
            <w:highlight w:val="white"/>
            <w:rtl w:val="0"/>
          </w:rPr>
          <w:t xml:space="preserve">poor air quality</w:t>
        </w:r>
      </w:hyperlink>
      <w:r w:rsidDel="00000000" w:rsidR="00000000" w:rsidRPr="00000000">
        <w:rPr>
          <w:sz w:val="24"/>
          <w:szCs w:val="24"/>
          <w:highlight w:val="white"/>
          <w:rtl w:val="0"/>
        </w:rPr>
        <w:t xml:space="preserve"> and climate change and represent an enormous challenge. At the same time, an enormous opportunity exists to intervene and achieve better climate and health outcomes.</w:t>
      </w:r>
    </w:p>
    <w:p w:rsidR="00000000" w:rsidDel="00000000" w:rsidP="00000000" w:rsidRDefault="00000000" w:rsidRPr="00000000" w14:paraId="00000009">
      <w:pPr>
        <w:spacing w:after="0" w:before="0" w:lineRule="auto"/>
        <w:jc w:val="both"/>
        <w:rPr>
          <w:sz w:val="24"/>
          <w:szCs w:val="24"/>
          <w:highlight w:val="white"/>
        </w:rPr>
      </w:pPr>
      <w:r w:rsidDel="00000000" w:rsidR="00000000" w:rsidRPr="00000000">
        <w:rPr>
          <w:rtl w:val="0"/>
        </w:rPr>
      </w:r>
    </w:p>
    <w:p w:rsidR="00000000" w:rsidDel="00000000" w:rsidP="00000000" w:rsidRDefault="00000000" w:rsidRPr="00000000" w14:paraId="0000000A">
      <w:pPr>
        <w:keepNext w:val="0"/>
        <w:keepLines w:val="0"/>
        <w:shd w:fill="ffffff" w:val="clear"/>
        <w:spacing w:after="0" w:before="0" w:lineRule="auto"/>
        <w:jc w:val="both"/>
        <w:rPr>
          <w:b w:val="1"/>
          <w:sz w:val="24"/>
          <w:szCs w:val="24"/>
        </w:rPr>
      </w:pPr>
      <w:r w:rsidDel="00000000" w:rsidR="00000000" w:rsidRPr="00000000">
        <w:rPr>
          <w:b w:val="1"/>
          <w:sz w:val="24"/>
          <w:szCs w:val="24"/>
          <w:rtl w:val="0"/>
        </w:rPr>
        <w:t xml:space="preserve">The bad news: Transport pollution kills</w:t>
      </w:r>
    </w:p>
    <w:p w:rsidR="00000000" w:rsidDel="00000000" w:rsidP="00000000" w:rsidRDefault="00000000" w:rsidRPr="00000000" w14:paraId="0000000B">
      <w:pPr>
        <w:keepNext w:val="0"/>
        <w:keepLines w:val="0"/>
        <w:shd w:fill="ffffff" w:val="clear"/>
        <w:spacing w:after="0" w:before="0" w:lineRule="auto"/>
        <w:jc w:val="both"/>
        <w:rPr>
          <w:sz w:val="24"/>
          <w:szCs w:val="24"/>
        </w:rPr>
      </w:pPr>
      <w:r w:rsidDel="00000000" w:rsidR="00000000" w:rsidRPr="00000000">
        <w:rPr>
          <w:rtl w:val="0"/>
        </w:rPr>
      </w:r>
    </w:p>
    <w:p w:rsidR="00000000" w:rsidDel="00000000" w:rsidP="00000000" w:rsidRDefault="00000000" w:rsidRPr="00000000" w14:paraId="0000000C">
      <w:pPr>
        <w:shd w:fill="ffffff" w:val="clear"/>
        <w:spacing w:after="0" w:before="0" w:lineRule="auto"/>
        <w:jc w:val="both"/>
        <w:rPr>
          <w:sz w:val="24"/>
          <w:szCs w:val="24"/>
          <w:highlight w:val="white"/>
        </w:rPr>
      </w:pPr>
      <w:r w:rsidDel="00000000" w:rsidR="00000000" w:rsidRPr="00000000">
        <w:rPr>
          <w:sz w:val="24"/>
          <w:szCs w:val="24"/>
          <w:highlight w:val="white"/>
          <w:rtl w:val="0"/>
        </w:rPr>
        <w:t xml:space="preserve">Road </w:t>
      </w:r>
      <w:hyperlink r:id="rId10">
        <w:r w:rsidDel="00000000" w:rsidR="00000000" w:rsidRPr="00000000">
          <w:rPr>
            <w:sz w:val="24"/>
            <w:szCs w:val="24"/>
            <w:highlight w:val="white"/>
            <w:rtl w:val="0"/>
          </w:rPr>
          <w:t xml:space="preserve">transport</w:t>
        </w:r>
      </w:hyperlink>
      <w:r w:rsidDel="00000000" w:rsidR="00000000" w:rsidRPr="00000000">
        <w:rPr>
          <w:sz w:val="24"/>
          <w:szCs w:val="24"/>
          <w:highlight w:val="white"/>
          <w:rtl w:val="0"/>
        </w:rPr>
        <w:t xml:space="preserve">-related air pollution creates an array of negative health impacts. Tailpipe emissions from </w:t>
      </w:r>
      <w:hyperlink r:id="rId11">
        <w:r w:rsidDel="00000000" w:rsidR="00000000" w:rsidRPr="00000000">
          <w:rPr>
            <w:sz w:val="24"/>
            <w:szCs w:val="24"/>
            <w:highlight w:val="white"/>
            <w:rtl w:val="0"/>
          </w:rPr>
          <w:t xml:space="preserve">motor vehicles</w:t>
        </w:r>
      </w:hyperlink>
      <w:r w:rsidDel="00000000" w:rsidR="00000000" w:rsidRPr="00000000">
        <w:rPr>
          <w:sz w:val="24"/>
          <w:szCs w:val="24"/>
          <w:highlight w:val="white"/>
          <w:rtl w:val="0"/>
        </w:rPr>
        <w:t xml:space="preserve">, for example, comprise a range of harmful air pollutants including </w:t>
      </w:r>
      <w:hyperlink r:id="rId12">
        <w:r w:rsidDel="00000000" w:rsidR="00000000" w:rsidRPr="00000000">
          <w:rPr>
            <w:sz w:val="24"/>
            <w:szCs w:val="24"/>
            <w:highlight w:val="white"/>
            <w:rtl w:val="0"/>
          </w:rPr>
          <w:t xml:space="preserve">nitrogen dioxide</w:t>
        </w:r>
      </w:hyperlink>
      <w:r w:rsidDel="00000000" w:rsidR="00000000" w:rsidRPr="00000000">
        <w:rPr>
          <w:sz w:val="24"/>
          <w:szCs w:val="24"/>
          <w:highlight w:val="white"/>
          <w:rtl w:val="0"/>
        </w:rPr>
        <w:t xml:space="preserve"> (NO₂), sulfur dioxide (SO₂) and </w:t>
      </w:r>
      <w:hyperlink r:id="rId13">
        <w:r w:rsidDel="00000000" w:rsidR="00000000" w:rsidRPr="00000000">
          <w:rPr>
            <w:sz w:val="24"/>
            <w:szCs w:val="24"/>
            <w:highlight w:val="white"/>
            <w:rtl w:val="0"/>
          </w:rPr>
          <w:t xml:space="preserve">fine particulate matter</w:t>
        </w:r>
      </w:hyperlink>
      <w:r w:rsidDel="00000000" w:rsidR="00000000" w:rsidRPr="00000000">
        <w:rPr>
          <w:sz w:val="24"/>
          <w:szCs w:val="24"/>
          <w:highlight w:val="white"/>
          <w:rtl w:val="0"/>
        </w:rPr>
        <w:t xml:space="preserve">.</w:t>
      </w:r>
    </w:p>
    <w:p w:rsidR="00000000" w:rsidDel="00000000" w:rsidP="00000000" w:rsidRDefault="00000000" w:rsidRPr="00000000" w14:paraId="0000000D">
      <w:pPr>
        <w:shd w:fill="ffffff" w:val="clear"/>
        <w:spacing w:after="200" w:before="0" w:lineRule="auto"/>
        <w:jc w:val="both"/>
        <w:rPr>
          <w:sz w:val="24"/>
          <w:szCs w:val="24"/>
          <w:highlight w:val="white"/>
        </w:rPr>
      </w:pPr>
      <w:r w:rsidDel="00000000" w:rsidR="00000000" w:rsidRPr="00000000">
        <w:rPr>
          <w:sz w:val="24"/>
          <w:szCs w:val="24"/>
          <w:highlight w:val="white"/>
          <w:rtl w:val="0"/>
        </w:rPr>
        <w:t xml:space="preserve">Fine particulate matter (PM2.5) arising from road transport </w:t>
      </w:r>
      <w:hyperlink r:id="rId14">
        <w:r w:rsidDel="00000000" w:rsidR="00000000" w:rsidRPr="00000000">
          <w:rPr>
            <w:sz w:val="24"/>
            <w:szCs w:val="24"/>
            <w:highlight w:val="white"/>
            <w:rtl w:val="0"/>
          </w:rPr>
          <w:t xml:space="preserve">is associated with premature mortality</w:t>
        </w:r>
      </w:hyperlink>
      <w:r w:rsidDel="00000000" w:rsidR="00000000" w:rsidRPr="00000000">
        <w:rPr>
          <w:sz w:val="24"/>
          <w:szCs w:val="24"/>
          <w:highlight w:val="white"/>
          <w:rtl w:val="0"/>
        </w:rPr>
        <w:t xml:space="preserve">, with the cumulative effects of both PM2.5 and NO₂ reported to increase the risk of cardio-respiratory morbidity and mortality.</w:t>
      </w:r>
    </w:p>
    <w:p w:rsidR="00000000" w:rsidDel="00000000" w:rsidP="00000000" w:rsidRDefault="00000000" w:rsidRPr="00000000" w14:paraId="0000000E">
      <w:pPr>
        <w:shd w:fill="ffffff" w:val="clear"/>
        <w:spacing w:after="200" w:before="0" w:lineRule="auto"/>
        <w:jc w:val="both"/>
        <w:rPr>
          <w:sz w:val="24"/>
          <w:szCs w:val="24"/>
          <w:highlight w:val="white"/>
        </w:rPr>
      </w:pPr>
      <w:r w:rsidDel="00000000" w:rsidR="00000000" w:rsidRPr="00000000">
        <w:rPr>
          <w:sz w:val="24"/>
          <w:szCs w:val="24"/>
          <w:highlight w:val="white"/>
          <w:rtl w:val="0"/>
        </w:rPr>
        <w:t xml:space="preserve">The burden of disease attributable to road transport-related air pollution disproportionately affects children (including the unborn) and the elderly. Lung development is adversely affected, resulting in permanent stunting of lung growth in children, and impaired lung function for the remainder of their lives.</w:t>
      </w:r>
    </w:p>
    <w:p w:rsidR="00000000" w:rsidDel="00000000" w:rsidP="00000000" w:rsidRDefault="00000000" w:rsidRPr="00000000" w14:paraId="0000000F">
      <w:pPr>
        <w:shd w:fill="ffffff" w:val="clear"/>
        <w:spacing w:after="200" w:before="0" w:lineRule="auto"/>
        <w:jc w:val="both"/>
        <w:rPr>
          <w:sz w:val="24"/>
          <w:szCs w:val="24"/>
          <w:highlight w:val="white"/>
        </w:rPr>
      </w:pPr>
      <w:r w:rsidDel="00000000" w:rsidR="00000000" w:rsidRPr="00000000">
        <w:rPr>
          <w:sz w:val="24"/>
          <w:szCs w:val="24"/>
          <w:highlight w:val="white"/>
          <w:rtl w:val="0"/>
        </w:rPr>
        <w:t xml:space="preserve">Up to </w:t>
      </w:r>
      <w:hyperlink r:id="rId15">
        <w:r w:rsidDel="00000000" w:rsidR="00000000" w:rsidRPr="00000000">
          <w:rPr>
            <w:sz w:val="24"/>
            <w:szCs w:val="24"/>
            <w:highlight w:val="white"/>
            <w:rtl w:val="0"/>
          </w:rPr>
          <w:t xml:space="preserve">one-third of childhood asthma cases</w:t>
        </w:r>
      </w:hyperlink>
      <w:r w:rsidDel="00000000" w:rsidR="00000000" w:rsidRPr="00000000">
        <w:rPr>
          <w:sz w:val="24"/>
          <w:szCs w:val="24"/>
          <w:highlight w:val="white"/>
          <w:rtl w:val="0"/>
        </w:rPr>
        <w:t xml:space="preserve"> are attributed to road transport pollution in Europe, and recent evidence indicates road </w:t>
      </w:r>
      <w:hyperlink r:id="rId16">
        <w:r w:rsidDel="00000000" w:rsidR="00000000" w:rsidRPr="00000000">
          <w:rPr>
            <w:sz w:val="24"/>
            <w:szCs w:val="24"/>
            <w:highlight w:val="white"/>
            <w:rtl w:val="0"/>
          </w:rPr>
          <w:t xml:space="preserve">transport emissions</w:t>
        </w:r>
      </w:hyperlink>
      <w:r w:rsidDel="00000000" w:rsidR="00000000" w:rsidRPr="00000000">
        <w:rPr>
          <w:sz w:val="24"/>
          <w:szCs w:val="24"/>
          <w:highlight w:val="white"/>
          <w:rtl w:val="0"/>
        </w:rPr>
        <w:t xml:space="preserve"> </w:t>
      </w:r>
      <w:hyperlink r:id="rId17">
        <w:r w:rsidDel="00000000" w:rsidR="00000000" w:rsidRPr="00000000">
          <w:rPr>
            <w:sz w:val="24"/>
            <w:szCs w:val="24"/>
            <w:highlight w:val="white"/>
            <w:rtl w:val="0"/>
          </w:rPr>
          <w:t xml:space="preserve">play a significant role</w:t>
        </w:r>
      </w:hyperlink>
      <w:r w:rsidDel="00000000" w:rsidR="00000000" w:rsidRPr="00000000">
        <w:rPr>
          <w:sz w:val="24"/>
          <w:szCs w:val="24"/>
          <w:highlight w:val="white"/>
          <w:rtl w:val="0"/>
        </w:rPr>
        <w:t xml:space="preserve"> in the high rates of childhood asthma in Australia.</w:t>
      </w:r>
    </w:p>
    <w:p w:rsidR="00000000" w:rsidDel="00000000" w:rsidP="00000000" w:rsidRDefault="00000000" w:rsidRPr="00000000" w14:paraId="00000010">
      <w:pPr>
        <w:shd w:fill="ffffff" w:val="clear"/>
        <w:spacing w:after="200" w:before="0" w:lineRule="auto"/>
        <w:jc w:val="both"/>
        <w:rPr>
          <w:sz w:val="24"/>
          <w:szCs w:val="24"/>
          <w:highlight w:val="white"/>
        </w:rPr>
      </w:pPr>
      <w:r w:rsidDel="00000000" w:rsidR="00000000" w:rsidRPr="00000000">
        <w:rPr>
          <w:sz w:val="24"/>
          <w:szCs w:val="24"/>
          <w:highlight w:val="white"/>
          <w:rtl w:val="0"/>
        </w:rPr>
        <w:t xml:space="preserve">Air pollution-related deaths </w:t>
      </w:r>
      <w:hyperlink r:id="rId18">
        <w:r w:rsidDel="00000000" w:rsidR="00000000" w:rsidRPr="00000000">
          <w:rPr>
            <w:sz w:val="24"/>
            <w:szCs w:val="24"/>
            <w:highlight w:val="white"/>
            <w:rtl w:val="0"/>
          </w:rPr>
          <w:t xml:space="preserve">peak among babies</w:t>
        </w:r>
      </w:hyperlink>
      <w:r w:rsidDel="00000000" w:rsidR="00000000" w:rsidRPr="00000000">
        <w:rPr>
          <w:sz w:val="24"/>
          <w:szCs w:val="24"/>
          <w:highlight w:val="white"/>
          <w:rtl w:val="0"/>
        </w:rPr>
        <w:t xml:space="preserve"> in their first month, often due to lower respiratory infections from PM2.5.</w:t>
      </w:r>
    </w:p>
    <w:p w:rsidR="00000000" w:rsidDel="00000000" w:rsidP="00000000" w:rsidRDefault="00000000" w:rsidRPr="00000000" w14:paraId="00000011">
      <w:pPr>
        <w:shd w:fill="ffffff" w:val="clear"/>
        <w:spacing w:after="0" w:before="0" w:lineRule="auto"/>
        <w:jc w:val="both"/>
        <w:rPr>
          <w:sz w:val="24"/>
          <w:szCs w:val="24"/>
          <w:highlight w:val="white"/>
        </w:rPr>
      </w:pPr>
      <w:r w:rsidDel="00000000" w:rsidR="00000000" w:rsidRPr="00000000">
        <w:rPr>
          <w:sz w:val="24"/>
          <w:szCs w:val="24"/>
          <w:highlight w:val="white"/>
          <w:rtl w:val="0"/>
        </w:rPr>
        <w:t xml:space="preserve">These deaths then </w:t>
      </w:r>
      <w:hyperlink r:id="rId19">
        <w:r w:rsidDel="00000000" w:rsidR="00000000" w:rsidRPr="00000000">
          <w:rPr>
            <w:sz w:val="24"/>
            <w:szCs w:val="24"/>
            <w:highlight w:val="white"/>
            <w:rtl w:val="0"/>
          </w:rPr>
          <w:t xml:space="preserve">peak again in the elderly</w:t>
        </w:r>
      </w:hyperlink>
      <w:r w:rsidDel="00000000" w:rsidR="00000000" w:rsidRPr="00000000">
        <w:rPr>
          <w:sz w:val="24"/>
          <w:szCs w:val="24"/>
          <w:highlight w:val="white"/>
          <w:rtl w:val="0"/>
        </w:rPr>
        <w:t xml:space="preserve">, as air pollution contributes to lower-respiratory infections as well as </w:t>
      </w:r>
      <w:hyperlink r:id="rId20">
        <w:r w:rsidDel="00000000" w:rsidR="00000000" w:rsidRPr="00000000">
          <w:rPr>
            <w:sz w:val="24"/>
            <w:szCs w:val="24"/>
            <w:highlight w:val="white"/>
            <w:rtl w:val="0"/>
          </w:rPr>
          <w:t xml:space="preserve">non-communicable diseases</w:t>
        </w:r>
      </w:hyperlink>
      <w:r w:rsidDel="00000000" w:rsidR="00000000" w:rsidRPr="00000000">
        <w:rPr>
          <w:sz w:val="24"/>
          <w:szCs w:val="24"/>
          <w:highlight w:val="white"/>
          <w:rtl w:val="0"/>
        </w:rPr>
        <w:t xml:space="preserve"> that develop over time, including ischemic heart disease, stroke, COPD, diabetes, lung cancer and cognitive decline.</w:t>
      </w:r>
    </w:p>
    <w:p w:rsidR="00000000" w:rsidDel="00000000" w:rsidP="00000000" w:rsidRDefault="00000000" w:rsidRPr="00000000" w14:paraId="00000012">
      <w:pPr>
        <w:shd w:fill="ffffff" w:val="clear"/>
        <w:spacing w:after="0" w:before="0" w:lineRule="auto"/>
        <w:jc w:val="both"/>
        <w:rPr>
          <w:sz w:val="24"/>
          <w:szCs w:val="24"/>
          <w:highlight w:val="white"/>
        </w:rPr>
      </w:pPr>
      <w:r w:rsidDel="00000000" w:rsidR="00000000" w:rsidRPr="00000000">
        <w:rPr>
          <w:rtl w:val="0"/>
        </w:rPr>
      </w:r>
    </w:p>
    <w:p w:rsidR="00000000" w:rsidDel="00000000" w:rsidP="00000000" w:rsidRDefault="00000000" w:rsidRPr="00000000" w14:paraId="00000013">
      <w:pPr>
        <w:keepNext w:val="0"/>
        <w:keepLines w:val="0"/>
        <w:shd w:fill="ffffff" w:val="clear"/>
        <w:spacing w:after="0" w:before="0" w:lineRule="auto"/>
        <w:jc w:val="both"/>
        <w:rPr>
          <w:b w:val="1"/>
          <w:sz w:val="24"/>
          <w:szCs w:val="24"/>
        </w:rPr>
      </w:pPr>
      <w:r w:rsidDel="00000000" w:rsidR="00000000" w:rsidRPr="00000000">
        <w:rPr>
          <w:b w:val="1"/>
          <w:sz w:val="24"/>
          <w:szCs w:val="24"/>
          <w:rtl w:val="0"/>
        </w:rPr>
        <w:t xml:space="preserve">The good news—the solution is achievable</w:t>
      </w:r>
    </w:p>
    <w:p w:rsidR="00000000" w:rsidDel="00000000" w:rsidP="00000000" w:rsidRDefault="00000000" w:rsidRPr="00000000" w14:paraId="00000014">
      <w:pPr>
        <w:keepNext w:val="0"/>
        <w:keepLines w:val="0"/>
        <w:shd w:fill="ffffff" w:val="clear"/>
        <w:spacing w:after="0" w:before="0" w:lineRule="auto"/>
        <w:jc w:val="both"/>
        <w:rPr>
          <w:sz w:val="24"/>
          <w:szCs w:val="24"/>
        </w:rPr>
      </w:pPr>
      <w:r w:rsidDel="00000000" w:rsidR="00000000" w:rsidRPr="00000000">
        <w:rPr>
          <w:rtl w:val="0"/>
        </w:rPr>
      </w:r>
    </w:p>
    <w:p w:rsidR="00000000" w:rsidDel="00000000" w:rsidP="00000000" w:rsidRDefault="00000000" w:rsidRPr="00000000" w14:paraId="00000015">
      <w:pPr>
        <w:shd w:fill="ffffff" w:val="clear"/>
        <w:spacing w:after="200" w:before="0" w:lineRule="auto"/>
        <w:jc w:val="both"/>
        <w:rPr>
          <w:sz w:val="24"/>
          <w:szCs w:val="24"/>
          <w:highlight w:val="white"/>
        </w:rPr>
      </w:pPr>
      <w:r w:rsidDel="00000000" w:rsidR="00000000" w:rsidRPr="00000000">
        <w:rPr>
          <w:sz w:val="24"/>
          <w:szCs w:val="24"/>
          <w:highlight w:val="white"/>
          <w:rtl w:val="0"/>
        </w:rPr>
        <w:t xml:space="preserve">In a recent partnership between the University of Melbourne and the Climate and Health Alliance, we outline key opportunities to realize the co-benefits (environmental and health) of transport decarbonization.</w:t>
      </w:r>
    </w:p>
    <w:p w:rsidR="00000000" w:rsidDel="00000000" w:rsidP="00000000" w:rsidRDefault="00000000" w:rsidRPr="00000000" w14:paraId="00000016">
      <w:pPr>
        <w:shd w:fill="ffffff" w:val="clear"/>
        <w:spacing w:after="200" w:before="0" w:lineRule="auto"/>
        <w:jc w:val="both"/>
        <w:rPr>
          <w:sz w:val="24"/>
          <w:szCs w:val="24"/>
          <w:highlight w:val="white"/>
        </w:rPr>
      </w:pPr>
      <w:r w:rsidDel="00000000" w:rsidR="00000000" w:rsidRPr="00000000">
        <w:rPr>
          <w:sz w:val="24"/>
          <w:szCs w:val="24"/>
          <w:highlight w:val="white"/>
          <w:rtl w:val="0"/>
        </w:rPr>
        <w:t xml:space="preserve">In our report, "</w:t>
      </w:r>
      <w:hyperlink r:id="rId21">
        <w:r w:rsidDel="00000000" w:rsidR="00000000" w:rsidRPr="00000000">
          <w:rPr>
            <w:sz w:val="24"/>
            <w:szCs w:val="24"/>
            <w:highlight w:val="white"/>
            <w:rtl w:val="0"/>
          </w:rPr>
          <w:t xml:space="preserve">Clearing the air: Transport decarbonization and our health</w:t>
        </w:r>
      </w:hyperlink>
      <w:r w:rsidDel="00000000" w:rsidR="00000000" w:rsidRPr="00000000">
        <w:rPr>
          <w:sz w:val="24"/>
          <w:szCs w:val="24"/>
          <w:highlight w:val="white"/>
          <w:rtl w:val="0"/>
        </w:rPr>
        <w:t xml:space="preserve">," we highlight several priority areas we should focus on to decarbonize Australia's transport system.</w:t>
      </w:r>
    </w:p>
    <w:p w:rsidR="00000000" w:rsidDel="00000000" w:rsidP="00000000" w:rsidRDefault="00000000" w:rsidRPr="00000000" w14:paraId="00000017">
      <w:pPr>
        <w:shd w:fill="ffffff" w:val="clear"/>
        <w:spacing w:after="200" w:before="0" w:lineRule="auto"/>
        <w:jc w:val="both"/>
        <w:rPr>
          <w:sz w:val="24"/>
          <w:szCs w:val="24"/>
          <w:highlight w:val="white"/>
        </w:rPr>
      </w:pPr>
      <w:r w:rsidDel="00000000" w:rsidR="00000000" w:rsidRPr="00000000">
        <w:rPr>
          <w:sz w:val="24"/>
          <w:szCs w:val="24"/>
          <w:highlight w:val="white"/>
          <w:rtl w:val="0"/>
        </w:rPr>
        <w:t xml:space="preserve">One area builds on Infrastructure Victoria's recommendations for planning reform that encourages enhanced compact urban form, through what they call 'density done well." We need to move away from sprawling residential-only development patterns that limit the ability of children and adults to walk and or cycle for daily travel trips.</w:t>
      </w:r>
    </w:p>
    <w:p w:rsidR="00000000" w:rsidDel="00000000" w:rsidP="00000000" w:rsidRDefault="00000000" w:rsidRPr="00000000" w14:paraId="00000018">
      <w:pPr>
        <w:shd w:fill="ffffff" w:val="clear"/>
        <w:spacing w:after="200" w:before="0" w:lineRule="auto"/>
        <w:jc w:val="both"/>
        <w:rPr>
          <w:sz w:val="24"/>
          <w:szCs w:val="24"/>
          <w:highlight w:val="white"/>
        </w:rPr>
      </w:pPr>
      <w:r w:rsidDel="00000000" w:rsidR="00000000" w:rsidRPr="00000000">
        <w:rPr>
          <w:sz w:val="24"/>
          <w:szCs w:val="24"/>
          <w:highlight w:val="white"/>
          <w:rtl w:val="0"/>
        </w:rPr>
        <w:t xml:space="preserve">A transition from private motor vehicle use to </w:t>
      </w:r>
      <w:hyperlink r:id="rId22">
        <w:r w:rsidDel="00000000" w:rsidR="00000000" w:rsidRPr="00000000">
          <w:rPr>
            <w:sz w:val="24"/>
            <w:szCs w:val="24"/>
            <w:highlight w:val="white"/>
            <w:rtl w:val="0"/>
          </w:rPr>
          <w:t xml:space="preserve">public transport</w:t>
        </w:r>
      </w:hyperlink>
      <w:r w:rsidDel="00000000" w:rsidR="00000000" w:rsidRPr="00000000">
        <w:rPr>
          <w:sz w:val="24"/>
          <w:szCs w:val="24"/>
          <w:highlight w:val="white"/>
          <w:rtl w:val="0"/>
        </w:rPr>
        <w:t xml:space="preserve"> will also deliver overwhelming health co-benefits. This transition should incorporate electric micro-mobility (EMM) like e-bikes which both reduce pollution and deliver health benefits akin to those arising from moderate levels of physical activity.</w:t>
      </w:r>
    </w:p>
    <w:p w:rsidR="00000000" w:rsidDel="00000000" w:rsidP="00000000" w:rsidRDefault="00000000" w:rsidRPr="00000000" w14:paraId="00000019">
      <w:pPr>
        <w:shd w:fill="ffffff" w:val="clear"/>
        <w:spacing w:after="200" w:before="0" w:lineRule="auto"/>
        <w:jc w:val="both"/>
        <w:rPr>
          <w:sz w:val="24"/>
          <w:szCs w:val="24"/>
          <w:highlight w:val="white"/>
        </w:rPr>
      </w:pPr>
      <w:r w:rsidDel="00000000" w:rsidR="00000000" w:rsidRPr="00000000">
        <w:rPr>
          <w:sz w:val="24"/>
          <w:szCs w:val="24"/>
          <w:highlight w:val="white"/>
          <w:rtl w:val="0"/>
        </w:rPr>
        <w:t xml:space="preserve">Key strategies can be implemented now to set us on the pathway to decarbonizing our road transport system and at the same time deliver enhanced </w:t>
      </w:r>
      <w:hyperlink r:id="rId23">
        <w:r w:rsidDel="00000000" w:rsidR="00000000" w:rsidRPr="00000000">
          <w:rPr>
            <w:sz w:val="24"/>
            <w:szCs w:val="24"/>
            <w:highlight w:val="white"/>
            <w:rtl w:val="0"/>
          </w:rPr>
          <w:t xml:space="preserve">health outcomes</w:t>
        </w:r>
      </w:hyperlink>
      <w:r w:rsidDel="00000000" w:rsidR="00000000" w:rsidRPr="00000000">
        <w:rPr>
          <w:sz w:val="24"/>
          <w:szCs w:val="24"/>
          <w:highlight w:val="white"/>
          <w:rtl w:val="0"/>
        </w:rPr>
        <w:t xml:space="preserve">. Alongside moving to full electrification of the </w:t>
      </w:r>
      <w:hyperlink r:id="rId24">
        <w:r w:rsidDel="00000000" w:rsidR="00000000" w:rsidRPr="00000000">
          <w:rPr>
            <w:sz w:val="24"/>
            <w:szCs w:val="24"/>
            <w:highlight w:val="white"/>
            <w:rtl w:val="0"/>
          </w:rPr>
          <w:t xml:space="preserve">road transport</w:t>
        </w:r>
      </w:hyperlink>
      <w:r w:rsidDel="00000000" w:rsidR="00000000" w:rsidRPr="00000000">
        <w:rPr>
          <w:sz w:val="24"/>
          <w:szCs w:val="24"/>
          <w:highlight w:val="white"/>
          <w:rtl w:val="0"/>
        </w:rPr>
        <w:t xml:space="preserve"> system, we recommend:</w:t>
      </w:r>
    </w:p>
    <w:p w:rsidR="00000000" w:rsidDel="00000000" w:rsidP="00000000" w:rsidRDefault="00000000" w:rsidRPr="00000000" w14:paraId="0000001A">
      <w:pPr>
        <w:numPr>
          <w:ilvl w:val="0"/>
          <w:numId w:val="1"/>
        </w:numPr>
        <w:pBdr>
          <w:top w:color="auto" w:space="0" w:sz="0" w:val="none"/>
          <w:bottom w:color="auto" w:space="0" w:sz="0" w:val="none"/>
          <w:right w:color="auto" w:space="0" w:sz="0" w:val="none"/>
          <w:between w:color="auto" w:space="0" w:sz="0" w:val="none"/>
        </w:pBdr>
        <w:shd w:fill="ffffff" w:val="clear"/>
        <w:spacing w:after="200" w:before="0" w:lineRule="auto"/>
        <w:ind w:left="720" w:hanging="360"/>
        <w:jc w:val="both"/>
        <w:rPr>
          <w:color w:val="000000"/>
          <w:sz w:val="24"/>
          <w:szCs w:val="24"/>
          <w:highlight w:val="white"/>
        </w:rPr>
      </w:pPr>
      <w:r w:rsidDel="00000000" w:rsidR="00000000" w:rsidRPr="00000000">
        <w:rPr>
          <w:sz w:val="24"/>
          <w:szCs w:val="24"/>
          <w:highlight w:val="white"/>
          <w:rtl w:val="0"/>
        </w:rPr>
        <w:t xml:space="preserve">Implementing safe infrastructure, like cycling paths and car-free zones, for increasing walking, cycling and EMM transport modes;</w:t>
      </w:r>
    </w:p>
    <w:p w:rsidR="00000000" w:rsidDel="00000000" w:rsidP="00000000" w:rsidRDefault="00000000" w:rsidRPr="00000000" w14:paraId="0000001B">
      <w:pPr>
        <w:numPr>
          <w:ilvl w:val="0"/>
          <w:numId w:val="1"/>
        </w:numPr>
        <w:pBdr>
          <w:top w:color="auto" w:space="0" w:sz="0" w:val="none"/>
          <w:bottom w:color="auto" w:space="0" w:sz="0" w:val="none"/>
          <w:right w:color="auto" w:space="0" w:sz="0" w:val="none"/>
          <w:between w:color="auto" w:space="0" w:sz="0" w:val="none"/>
        </w:pBdr>
        <w:shd w:fill="ffffff" w:val="clear"/>
        <w:spacing w:after="200" w:before="0" w:lineRule="auto"/>
        <w:ind w:left="720" w:hanging="360"/>
        <w:jc w:val="both"/>
        <w:rPr>
          <w:color w:val="000000"/>
          <w:sz w:val="24"/>
          <w:szCs w:val="24"/>
          <w:highlight w:val="white"/>
        </w:rPr>
      </w:pPr>
      <w:r w:rsidDel="00000000" w:rsidR="00000000" w:rsidRPr="00000000">
        <w:rPr>
          <w:sz w:val="24"/>
          <w:szCs w:val="24"/>
          <w:highlight w:val="white"/>
          <w:rtl w:val="0"/>
        </w:rPr>
        <w:t xml:space="preserve">Deploying and expanding shared EMM transport modes in cities, like the e-scooter sharing schemes first introduced in Brisbane and now in many of Australia's major cities;</w:t>
      </w:r>
    </w:p>
    <w:p w:rsidR="00000000" w:rsidDel="00000000" w:rsidP="00000000" w:rsidRDefault="00000000" w:rsidRPr="00000000" w14:paraId="0000001C">
      <w:pPr>
        <w:numPr>
          <w:ilvl w:val="0"/>
          <w:numId w:val="1"/>
        </w:numPr>
        <w:pBdr>
          <w:top w:color="auto" w:space="0" w:sz="0" w:val="none"/>
          <w:bottom w:color="auto" w:space="0" w:sz="0" w:val="none"/>
          <w:right w:color="auto" w:space="0" w:sz="0" w:val="none"/>
          <w:between w:color="auto" w:space="0" w:sz="0" w:val="none"/>
        </w:pBdr>
        <w:shd w:fill="ffffff" w:val="clear"/>
        <w:spacing w:after="200" w:before="0" w:lineRule="auto"/>
        <w:ind w:left="720" w:hanging="360"/>
        <w:jc w:val="both"/>
        <w:rPr>
          <w:color w:val="000000"/>
          <w:sz w:val="24"/>
          <w:szCs w:val="24"/>
          <w:highlight w:val="white"/>
        </w:rPr>
      </w:pPr>
      <w:r w:rsidDel="00000000" w:rsidR="00000000" w:rsidRPr="00000000">
        <w:rPr>
          <w:sz w:val="24"/>
          <w:szCs w:val="24"/>
          <w:highlight w:val="white"/>
          <w:rtl w:val="0"/>
        </w:rPr>
        <w:t xml:space="preserve">Advocating for the 20-minute city where most work, study, shopping and other amenities are all within short distances of homes, allowing increased use of active (walking and cycling), public and EMM transport modes;</w:t>
      </w:r>
    </w:p>
    <w:p w:rsidR="00000000" w:rsidDel="00000000" w:rsidP="00000000" w:rsidRDefault="00000000" w:rsidRPr="00000000" w14:paraId="0000001D">
      <w:pPr>
        <w:numPr>
          <w:ilvl w:val="0"/>
          <w:numId w:val="1"/>
        </w:numPr>
        <w:pBdr>
          <w:top w:color="auto" w:space="0" w:sz="0" w:val="none"/>
          <w:bottom w:color="auto" w:space="0" w:sz="0" w:val="none"/>
          <w:right w:color="auto" w:space="0" w:sz="0" w:val="none"/>
          <w:between w:color="auto" w:space="0" w:sz="0" w:val="none"/>
        </w:pBdr>
        <w:shd w:fill="ffffff" w:val="clear"/>
        <w:spacing w:after="200" w:before="0" w:lineRule="auto"/>
        <w:ind w:left="720" w:hanging="360"/>
        <w:jc w:val="both"/>
        <w:rPr>
          <w:color w:val="000000"/>
          <w:sz w:val="24"/>
          <w:szCs w:val="24"/>
          <w:highlight w:val="white"/>
        </w:rPr>
      </w:pPr>
      <w:r w:rsidDel="00000000" w:rsidR="00000000" w:rsidRPr="00000000">
        <w:rPr>
          <w:sz w:val="24"/>
          <w:szCs w:val="24"/>
          <w:highlight w:val="white"/>
          <w:rtl w:val="0"/>
        </w:rPr>
        <w:t xml:space="preserve">Developing transport policies that incentivize active, public and EMM transport modes. These can include policies like congestion charging, removal of street parking and low-emission zones;</w:t>
      </w:r>
    </w:p>
    <w:p w:rsidR="00000000" w:rsidDel="00000000" w:rsidP="00000000" w:rsidRDefault="00000000" w:rsidRPr="00000000" w14:paraId="0000001E">
      <w:pPr>
        <w:numPr>
          <w:ilvl w:val="0"/>
          <w:numId w:val="1"/>
        </w:numPr>
        <w:pBdr>
          <w:top w:color="auto" w:space="0" w:sz="0" w:val="none"/>
          <w:bottom w:color="auto" w:space="0" w:sz="0" w:val="none"/>
          <w:right w:color="auto" w:space="0" w:sz="0" w:val="none"/>
          <w:between w:color="auto" w:space="0" w:sz="0" w:val="none"/>
        </w:pBdr>
        <w:shd w:fill="ffffff" w:val="clear"/>
        <w:spacing w:after="0" w:before="0" w:lineRule="auto"/>
        <w:ind w:left="720" w:hanging="360"/>
        <w:jc w:val="both"/>
        <w:rPr>
          <w:color w:val="000000"/>
          <w:sz w:val="24"/>
          <w:szCs w:val="24"/>
          <w:highlight w:val="white"/>
        </w:rPr>
      </w:pPr>
      <w:r w:rsidDel="00000000" w:rsidR="00000000" w:rsidRPr="00000000">
        <w:rPr>
          <w:sz w:val="24"/>
          <w:szCs w:val="24"/>
          <w:highlight w:val="white"/>
          <w:rtl w:val="0"/>
        </w:rPr>
        <w:t xml:space="preserve">Ensuring equitable access to the transport system so no one is forced into using carbon-intensive private vehicles because there are no alternatives.</w:t>
      </w:r>
    </w:p>
    <w:p w:rsidR="00000000" w:rsidDel="00000000" w:rsidP="00000000" w:rsidRDefault="00000000" w:rsidRPr="00000000" w14:paraId="0000001F">
      <w:pPr>
        <w:pBdr>
          <w:top w:color="auto" w:space="0" w:sz="0" w:val="none"/>
          <w:bottom w:color="auto" w:space="0" w:sz="0" w:val="none"/>
          <w:right w:color="auto" w:space="0" w:sz="0" w:val="none"/>
          <w:between w:color="auto" w:space="0" w:sz="0" w:val="none"/>
        </w:pBdr>
        <w:shd w:fill="ffffff" w:val="clear"/>
        <w:spacing w:after="0" w:before="0" w:lineRule="auto"/>
        <w:jc w:val="both"/>
        <w:rPr>
          <w:sz w:val="24"/>
          <w:szCs w:val="24"/>
          <w:highlight w:val="white"/>
        </w:rPr>
      </w:pPr>
      <w:r w:rsidDel="00000000" w:rsidR="00000000" w:rsidRPr="00000000">
        <w:rPr>
          <w:rtl w:val="0"/>
        </w:rPr>
      </w:r>
    </w:p>
    <w:p w:rsidR="00000000" w:rsidDel="00000000" w:rsidP="00000000" w:rsidRDefault="00000000" w:rsidRPr="00000000" w14:paraId="00000020">
      <w:pPr>
        <w:keepNext w:val="0"/>
        <w:keepLines w:val="0"/>
        <w:shd w:fill="ffffff" w:val="clear"/>
        <w:spacing w:after="0" w:before="0" w:lineRule="auto"/>
        <w:jc w:val="both"/>
        <w:rPr>
          <w:b w:val="1"/>
          <w:sz w:val="24"/>
          <w:szCs w:val="24"/>
        </w:rPr>
      </w:pPr>
      <w:r w:rsidDel="00000000" w:rsidR="00000000" w:rsidRPr="00000000">
        <w:rPr>
          <w:b w:val="1"/>
          <w:sz w:val="24"/>
          <w:szCs w:val="24"/>
          <w:rtl w:val="0"/>
        </w:rPr>
        <w:t xml:space="preserve">Electric vehicles are not a silver bullet for decarbonization</w:t>
      </w:r>
    </w:p>
    <w:p w:rsidR="00000000" w:rsidDel="00000000" w:rsidP="00000000" w:rsidRDefault="00000000" w:rsidRPr="00000000" w14:paraId="00000021">
      <w:pPr>
        <w:keepNext w:val="0"/>
        <w:keepLines w:val="0"/>
        <w:shd w:fill="ffffff" w:val="clear"/>
        <w:spacing w:after="0" w:before="0" w:lineRule="auto"/>
        <w:jc w:val="both"/>
        <w:rPr>
          <w:sz w:val="24"/>
          <w:szCs w:val="24"/>
        </w:rPr>
      </w:pPr>
      <w:r w:rsidDel="00000000" w:rsidR="00000000" w:rsidRPr="00000000">
        <w:rPr>
          <w:rtl w:val="0"/>
        </w:rPr>
      </w:r>
    </w:p>
    <w:p w:rsidR="00000000" w:rsidDel="00000000" w:rsidP="00000000" w:rsidRDefault="00000000" w:rsidRPr="00000000" w14:paraId="00000022">
      <w:pPr>
        <w:shd w:fill="ffffff" w:val="clear"/>
        <w:spacing w:after="200" w:before="0" w:lineRule="auto"/>
        <w:jc w:val="both"/>
        <w:rPr>
          <w:sz w:val="24"/>
          <w:szCs w:val="24"/>
          <w:highlight w:val="white"/>
        </w:rPr>
      </w:pPr>
      <w:r w:rsidDel="00000000" w:rsidR="00000000" w:rsidRPr="00000000">
        <w:rPr>
          <w:sz w:val="24"/>
          <w:szCs w:val="24"/>
          <w:highlight w:val="white"/>
          <w:rtl w:val="0"/>
        </w:rPr>
        <w:t xml:space="preserve">One important point we highlight in our report is that private electric vehicles (EVs) are not a panacea for decarbonizing the transport system and improving community health.</w:t>
      </w:r>
    </w:p>
    <w:p w:rsidR="00000000" w:rsidDel="00000000" w:rsidP="00000000" w:rsidRDefault="00000000" w:rsidRPr="00000000" w14:paraId="00000023">
      <w:pPr>
        <w:shd w:fill="ffffff" w:val="clear"/>
        <w:spacing w:after="200" w:before="0" w:lineRule="auto"/>
        <w:jc w:val="both"/>
        <w:rPr>
          <w:sz w:val="24"/>
          <w:szCs w:val="24"/>
          <w:highlight w:val="white"/>
        </w:rPr>
      </w:pPr>
      <w:r w:rsidDel="00000000" w:rsidR="00000000" w:rsidRPr="00000000">
        <w:rPr>
          <w:sz w:val="24"/>
          <w:szCs w:val="24"/>
          <w:highlight w:val="white"/>
          <w:rtl w:val="0"/>
        </w:rPr>
        <w:t xml:space="preserve">EVs still </w:t>
      </w:r>
      <w:hyperlink r:id="rId25">
        <w:r w:rsidDel="00000000" w:rsidR="00000000" w:rsidRPr="00000000">
          <w:rPr>
            <w:sz w:val="24"/>
            <w:szCs w:val="24"/>
            <w:highlight w:val="white"/>
            <w:rtl w:val="0"/>
          </w:rPr>
          <w:t xml:space="preserve">produce some particulate matter</w:t>
        </w:r>
      </w:hyperlink>
      <w:r w:rsidDel="00000000" w:rsidR="00000000" w:rsidRPr="00000000">
        <w:rPr>
          <w:sz w:val="24"/>
          <w:szCs w:val="24"/>
          <w:highlight w:val="white"/>
          <w:rtl w:val="0"/>
        </w:rPr>
        <w:t xml:space="preserve"> that has associated health impacts, and while carbon emissions are reduced compared to fossil-fuel combustion vehicles, this reduction is not enough to outpace the impact of population growth in major cities.</w:t>
      </w:r>
    </w:p>
    <w:p w:rsidR="00000000" w:rsidDel="00000000" w:rsidP="00000000" w:rsidRDefault="00000000" w:rsidRPr="00000000" w14:paraId="00000024">
      <w:pPr>
        <w:shd w:fill="ffffff" w:val="clear"/>
        <w:spacing w:after="200" w:before="0" w:lineRule="auto"/>
        <w:jc w:val="both"/>
        <w:rPr>
          <w:sz w:val="24"/>
          <w:szCs w:val="24"/>
          <w:highlight w:val="white"/>
        </w:rPr>
      </w:pPr>
      <w:r w:rsidDel="00000000" w:rsidR="00000000" w:rsidRPr="00000000">
        <w:rPr>
          <w:sz w:val="24"/>
          <w:szCs w:val="24"/>
          <w:highlight w:val="white"/>
          <w:rtl w:val="0"/>
        </w:rPr>
        <w:t xml:space="preserve">Because of this, switching to EVs without implementing the other strategies above will result in an overall increase in transport-related carbon emissions. Additionally, the life cycle environmental impact of EVs is higher than traditional fossil fuel cars in relation to metal and mineral consumption and human toxicity from the extraction, processing, use and disposal of these components.</w:t>
      </w:r>
    </w:p>
    <w:p w:rsidR="00000000" w:rsidDel="00000000" w:rsidP="00000000" w:rsidRDefault="00000000" w:rsidRPr="00000000" w14:paraId="00000025">
      <w:pPr>
        <w:shd w:fill="ffffff" w:val="clear"/>
        <w:spacing w:after="200" w:before="0" w:lineRule="auto"/>
        <w:jc w:val="both"/>
        <w:rPr>
          <w:sz w:val="24"/>
          <w:szCs w:val="24"/>
          <w:highlight w:val="white"/>
        </w:rPr>
      </w:pPr>
      <w:r w:rsidDel="00000000" w:rsidR="00000000" w:rsidRPr="00000000">
        <w:rPr>
          <w:sz w:val="24"/>
          <w:szCs w:val="24"/>
          <w:highlight w:val="white"/>
          <w:rtl w:val="0"/>
        </w:rPr>
        <w:t xml:space="preserve">Without rapid, ambitious and decisive action to reduce the level of CO₂ in our atmosphere, the world as we know it will be altered irrevocably and human health will suffer.</w:t>
      </w:r>
    </w:p>
    <w:p w:rsidR="00000000" w:rsidDel="00000000" w:rsidP="00000000" w:rsidRDefault="00000000" w:rsidRPr="00000000" w14:paraId="00000026">
      <w:pPr>
        <w:shd w:fill="ffffff" w:val="clear"/>
        <w:spacing w:after="0" w:before="0" w:lineRule="auto"/>
        <w:jc w:val="both"/>
        <w:rPr>
          <w:sz w:val="24"/>
          <w:szCs w:val="24"/>
          <w:highlight w:val="white"/>
        </w:rPr>
      </w:pPr>
      <w:r w:rsidDel="00000000" w:rsidR="00000000" w:rsidRPr="00000000">
        <w:rPr>
          <w:sz w:val="24"/>
          <w:szCs w:val="24"/>
          <w:highlight w:val="white"/>
          <w:rtl w:val="0"/>
        </w:rPr>
        <w:t xml:space="preserve">Every city needs to act—there is an enormous opportunity to enhance our </w:t>
      </w:r>
      <w:hyperlink r:id="rId26">
        <w:r w:rsidDel="00000000" w:rsidR="00000000" w:rsidRPr="00000000">
          <w:rPr>
            <w:sz w:val="24"/>
            <w:szCs w:val="24"/>
            <w:highlight w:val="white"/>
            <w:rtl w:val="0"/>
          </w:rPr>
          <w:t xml:space="preserve">health</w:t>
        </w:r>
      </w:hyperlink>
      <w:r w:rsidDel="00000000" w:rsidR="00000000" w:rsidRPr="00000000">
        <w:rPr>
          <w:sz w:val="24"/>
          <w:szCs w:val="24"/>
          <w:highlight w:val="white"/>
          <w:rtl w:val="0"/>
        </w:rPr>
        <w:t xml:space="preserve"> while transforming the transport system.</w:t>
      </w:r>
    </w:p>
    <w:p w:rsidR="00000000" w:rsidDel="00000000" w:rsidP="00000000" w:rsidRDefault="00000000" w:rsidRPr="00000000" w14:paraId="00000027">
      <w:pPr>
        <w:rPr>
          <w:color w:val="212438"/>
          <w:sz w:val="24"/>
          <w:szCs w:val="24"/>
          <w:highlight w:val="white"/>
        </w:rPr>
      </w:pPr>
      <w:r w:rsidDel="00000000" w:rsidR="00000000" w:rsidRPr="00000000">
        <w:rPr>
          <w:rtl w:val="0"/>
        </w:rPr>
      </w:r>
    </w:p>
    <w:p w:rsidR="00000000" w:rsidDel="00000000" w:rsidP="00000000" w:rsidRDefault="00000000" w:rsidRPr="00000000" w14:paraId="00000028">
      <w:pPr>
        <w:rPr>
          <w:color w:val="212438"/>
          <w:sz w:val="24"/>
          <w:szCs w:val="24"/>
          <w:highlight w:val="white"/>
        </w:rPr>
      </w:pPr>
      <w:r w:rsidDel="00000000" w:rsidR="00000000" w:rsidRPr="00000000">
        <w:rPr>
          <w:rtl w:val="0"/>
        </w:rPr>
      </w:r>
    </w:p>
    <w:p w:rsidR="00000000" w:rsidDel="00000000" w:rsidP="00000000" w:rsidRDefault="00000000" w:rsidRPr="00000000" w14:paraId="00000029">
      <w:pPr>
        <w:rPr>
          <w:color w:val="212438"/>
          <w:sz w:val="24"/>
          <w:szCs w:val="24"/>
          <w:highlight w:val="white"/>
        </w:rPr>
      </w:pPr>
      <w:r w:rsidDel="00000000" w:rsidR="00000000" w:rsidRPr="00000000">
        <w:rPr>
          <w:rtl w:val="0"/>
        </w:rPr>
      </w:r>
    </w:p>
    <w:p w:rsidR="00000000" w:rsidDel="00000000" w:rsidP="00000000" w:rsidRDefault="00000000" w:rsidRPr="00000000" w14:paraId="0000002A">
      <w:pPr>
        <w:rPr>
          <w:i w:val="1"/>
          <w:color w:val="212438"/>
          <w:sz w:val="24"/>
          <w:szCs w:val="24"/>
          <w:highlight w:val="white"/>
        </w:rPr>
      </w:pPr>
      <w:r w:rsidDel="00000000" w:rsidR="00000000" w:rsidRPr="00000000">
        <w:rPr>
          <w:i w:val="1"/>
          <w:color w:val="212438"/>
          <w:sz w:val="24"/>
          <w:szCs w:val="24"/>
          <w:highlight w:val="white"/>
          <w:rtl w:val="0"/>
        </w:rPr>
        <w:t xml:space="preserve">Source: Phys.org</w:t>
      </w:r>
    </w:p>
    <w:p w:rsidR="00000000" w:rsidDel="00000000" w:rsidP="00000000" w:rsidRDefault="00000000" w:rsidRPr="00000000" w14:paraId="0000002B">
      <w:pPr>
        <w:rPr>
          <w:color w:val="212438"/>
          <w:sz w:val="24"/>
          <w:szCs w:val="24"/>
          <w:highlight w:val="white"/>
        </w:rPr>
      </w:pPr>
      <w:hyperlink r:id="rId27">
        <w:r w:rsidDel="00000000" w:rsidR="00000000" w:rsidRPr="00000000">
          <w:rPr>
            <w:color w:val="1155cc"/>
            <w:sz w:val="24"/>
            <w:szCs w:val="24"/>
            <w:highlight w:val="white"/>
            <w:u w:val="single"/>
            <w:rtl w:val="0"/>
          </w:rPr>
          <w:t xml:space="preserve">https://phys.org/news/2023-11-decarbonizing-australia-significant-health.html</w:t>
        </w:r>
      </w:hyperlink>
      <w:r w:rsidDel="00000000" w:rsidR="00000000" w:rsidRPr="00000000">
        <w:rPr>
          <w:rtl w:val="0"/>
        </w:rPr>
      </w:r>
    </w:p>
    <w:p w:rsidR="00000000" w:rsidDel="00000000" w:rsidP="00000000" w:rsidRDefault="00000000" w:rsidRPr="00000000" w14:paraId="0000002C">
      <w:pPr>
        <w:rPr>
          <w:color w:val="212438"/>
          <w:sz w:val="24"/>
          <w:szCs w:val="24"/>
          <w:highlight w:val="white"/>
        </w:rPr>
      </w:pPr>
      <w:r w:rsidDel="00000000" w:rsidR="00000000" w:rsidRPr="00000000">
        <w:rPr>
          <w:rtl w:val="0"/>
        </w:rPr>
      </w:r>
    </w:p>
    <w:p w:rsidR="00000000" w:rsidDel="00000000" w:rsidP="00000000" w:rsidRDefault="00000000" w:rsidRPr="00000000" w14:paraId="0000002D">
      <w:pPr>
        <w:rPr>
          <w:color w:val="212438"/>
          <w:sz w:val="24"/>
          <w:szCs w:val="24"/>
          <w:highlight w:val="white"/>
        </w:rPr>
      </w:pPr>
      <w:r w:rsidDel="00000000" w:rsidR="00000000" w:rsidRPr="00000000">
        <w:rPr>
          <w:rtl w:val="0"/>
        </w:rPr>
      </w:r>
    </w:p>
    <w:p w:rsidR="00000000" w:rsidDel="00000000" w:rsidP="00000000" w:rsidRDefault="00000000" w:rsidRPr="00000000" w14:paraId="0000002E">
      <w:pPr>
        <w:rPr>
          <w:color w:val="212438"/>
          <w:sz w:val="24"/>
          <w:szCs w:val="24"/>
          <w:highlight w:val="white"/>
        </w:rPr>
      </w:pPr>
      <w:r w:rsidDel="00000000" w:rsidR="00000000" w:rsidRPr="00000000">
        <w:rPr>
          <w:rtl w:val="0"/>
        </w:rPr>
      </w:r>
    </w:p>
    <w:p w:rsidR="00000000" w:rsidDel="00000000" w:rsidP="00000000" w:rsidRDefault="00000000" w:rsidRPr="00000000" w14:paraId="0000002F">
      <w:pPr>
        <w:jc w:val="center"/>
        <w:rPr>
          <w:b w:val="1"/>
          <w:color w:val="0000ff"/>
          <w:sz w:val="24"/>
          <w:szCs w:val="24"/>
          <w:highlight w:val="white"/>
        </w:rPr>
      </w:pPr>
      <w:r w:rsidDel="00000000" w:rsidR="00000000" w:rsidRPr="00000000">
        <w:rPr>
          <w:b w:val="1"/>
          <w:color w:val="0000ff"/>
          <w:sz w:val="24"/>
          <w:szCs w:val="24"/>
          <w:highlight w:val="white"/>
          <w:rtl w:val="0"/>
        </w:rPr>
        <w:t xml:space="preserve">Discussion Questions:</w:t>
      </w:r>
    </w:p>
    <w:p w:rsidR="00000000" w:rsidDel="00000000" w:rsidP="00000000" w:rsidRDefault="00000000" w:rsidRPr="00000000" w14:paraId="00000030">
      <w:pPr>
        <w:jc w:val="center"/>
        <w:rPr>
          <w:color w:val="0000ff"/>
          <w:sz w:val="24"/>
          <w:szCs w:val="24"/>
          <w:highlight w:val="white"/>
        </w:rPr>
      </w:pPr>
      <w:r w:rsidDel="00000000" w:rsidR="00000000" w:rsidRPr="00000000">
        <w:rPr>
          <w:rtl w:val="0"/>
        </w:rPr>
      </w:r>
    </w:p>
    <w:p w:rsidR="00000000" w:rsidDel="00000000" w:rsidP="00000000" w:rsidRDefault="00000000" w:rsidRPr="00000000" w14:paraId="00000031">
      <w:pPr>
        <w:jc w:val="left"/>
        <w:rPr>
          <w:color w:val="0000ff"/>
          <w:sz w:val="24"/>
          <w:szCs w:val="24"/>
          <w:highlight w:val="white"/>
        </w:rPr>
      </w:pPr>
      <w:r w:rsidDel="00000000" w:rsidR="00000000" w:rsidRPr="00000000">
        <w:rPr>
          <w:color w:val="0000ff"/>
          <w:sz w:val="24"/>
          <w:szCs w:val="24"/>
          <w:highlight w:val="white"/>
          <w:rtl w:val="0"/>
        </w:rPr>
        <w:t xml:space="preserve">How is decarbonisation related to health? </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Arial" w:cs="Arial" w:eastAsia="Arial" w:hAnsi="Arial"/>
        <w:color w:val="212438"/>
        <w:sz w:val="28"/>
        <w:szCs w:val="2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hyperlink" Target="https://phys.org/tags/non-communicable+diseases/" TargetMode="External"/><Relationship Id="rId22" Type="http://schemas.openxmlformats.org/officeDocument/2006/relationships/hyperlink" Target="https://phys.org/tags/public+transport/" TargetMode="External"/><Relationship Id="rId21" Type="http://schemas.openxmlformats.org/officeDocument/2006/relationships/hyperlink" Target="https://assets.nationbuilder.com/caha/pages/3224/attachments/original/1698822267/Clearing_the_Air_-_Healthy_Transport.pdf?1698822267" TargetMode="External"/><Relationship Id="rId24" Type="http://schemas.openxmlformats.org/officeDocument/2006/relationships/hyperlink" Target="https://phys.org/tags/road+transport/" TargetMode="External"/><Relationship Id="rId23" Type="http://schemas.openxmlformats.org/officeDocument/2006/relationships/hyperlink" Target="https://phys.org/tags/health+outcomes/"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phys.org/tags/poor+air+quality/" TargetMode="External"/><Relationship Id="rId26" Type="http://schemas.openxmlformats.org/officeDocument/2006/relationships/hyperlink" Target="https://phys.org/tags/health/" TargetMode="External"/><Relationship Id="rId25" Type="http://schemas.openxmlformats.org/officeDocument/2006/relationships/hyperlink" Target="https://www.sciencedirect.com/science/article/pii/S004896972204058X" TargetMode="External"/><Relationship Id="rId27" Type="http://schemas.openxmlformats.org/officeDocument/2006/relationships/hyperlink" Target="https://phys.org/news/2023-11-decarbonizing-australia-significant-health.html" TargetMode="External"/><Relationship Id="rId5" Type="http://schemas.openxmlformats.org/officeDocument/2006/relationships/styles" Target="styles.xml"/><Relationship Id="rId6" Type="http://schemas.openxmlformats.org/officeDocument/2006/relationships/hyperlink" Target="http://www.unimelb.edu.au/" TargetMode="External"/><Relationship Id="rId7" Type="http://schemas.openxmlformats.org/officeDocument/2006/relationships/image" Target="media/image1.png"/><Relationship Id="rId8" Type="http://schemas.openxmlformats.org/officeDocument/2006/relationships/hyperlink" Target="https://www.climatecouncil.org.au/resources/transport-fact-sheet/" TargetMode="External"/><Relationship Id="rId11" Type="http://schemas.openxmlformats.org/officeDocument/2006/relationships/hyperlink" Target="https://phys.org/tags/motor+vehicles/" TargetMode="External"/><Relationship Id="rId10" Type="http://schemas.openxmlformats.org/officeDocument/2006/relationships/hyperlink" Target="https://phys.org/tags/transport/" TargetMode="External"/><Relationship Id="rId13" Type="http://schemas.openxmlformats.org/officeDocument/2006/relationships/hyperlink" Target="https://phys.org/tags/fine+particulate+matter/" TargetMode="External"/><Relationship Id="rId12" Type="http://schemas.openxmlformats.org/officeDocument/2006/relationships/hyperlink" Target="https://phys.org/tags/nitrogen+dioxide/" TargetMode="External"/><Relationship Id="rId15" Type="http://schemas.openxmlformats.org/officeDocument/2006/relationships/hyperlink" Target="https://medicalxpress.com/news/2019-08-thirty-three-percent-childhood-asthma-cases.html" TargetMode="External"/><Relationship Id="rId14" Type="http://schemas.openxmlformats.org/officeDocument/2006/relationships/hyperlink" Target="https://doi.org/10.1183/13993003.00419-2016" TargetMode="External"/><Relationship Id="rId17" Type="http://schemas.openxmlformats.org/officeDocument/2006/relationships/hyperlink" Target="https://www.unimelb.edu.au/__data/assets/pdf_file/0006/4498161/Expert-Position-Statement_Vehicle-emissions_FINAL.pdf" TargetMode="External"/><Relationship Id="rId16" Type="http://schemas.openxmlformats.org/officeDocument/2006/relationships/hyperlink" Target="https://phys.org/tags/transport+emissions/" TargetMode="External"/><Relationship Id="rId19" Type="http://schemas.openxmlformats.org/officeDocument/2006/relationships/hyperlink" Target="https://www.stateofglobalair.org/" TargetMode="External"/><Relationship Id="rId18" Type="http://schemas.openxmlformats.org/officeDocument/2006/relationships/hyperlink" Target="https://www.stateofglobalair.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