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F7555" w14:textId="0ADF3A3D" w:rsidR="009C46A5" w:rsidRPr="00D50488" w:rsidRDefault="001C2D70" w:rsidP="006C714B">
      <w:pPr>
        <w:rPr>
          <w:rFonts w:ascii="Segoe UI" w:hAnsi="Segoe UI" w:cs="Segoe UI"/>
          <w:b/>
          <w:bCs/>
          <w:sz w:val="28"/>
          <w:szCs w:val="28"/>
        </w:rPr>
      </w:pPr>
      <w:bookmarkStart w:id="0" w:name="_Toc354994790"/>
      <w:bookmarkStart w:id="1" w:name="_Toc360549319"/>
      <w:bookmarkStart w:id="2" w:name="_Toc447886922"/>
      <w:bookmarkStart w:id="3" w:name="_Toc447887266"/>
      <w:bookmarkStart w:id="4" w:name="_Toc33776130"/>
      <w:bookmarkStart w:id="5" w:name="_Toc33777498"/>
      <w:r w:rsidRPr="00D50488">
        <w:rPr>
          <w:rFonts w:ascii="Segoe UI" w:hAnsi="Segoe UI" w:cs="Segoe UI"/>
          <w:b/>
          <w:bCs/>
          <w:sz w:val="28"/>
          <w:szCs w:val="28"/>
          <w:lang w:val="en-US"/>
        </w:rPr>
        <w:t>A</w:t>
      </w:r>
      <w:r w:rsidR="009C46A5" w:rsidRPr="00D50488">
        <w:rPr>
          <w:rFonts w:ascii="Segoe UI" w:hAnsi="Segoe UI" w:cs="Segoe UI"/>
          <w:b/>
          <w:bCs/>
          <w:sz w:val="28"/>
          <w:szCs w:val="28"/>
        </w:rPr>
        <w:t xml:space="preserve">NNEX </w:t>
      </w:r>
      <w:r w:rsidR="00C00094" w:rsidRPr="00D50488">
        <w:rPr>
          <w:rFonts w:ascii="Segoe UI" w:hAnsi="Segoe UI" w:cs="Segoe UI"/>
          <w:b/>
          <w:bCs/>
          <w:sz w:val="28"/>
          <w:szCs w:val="28"/>
          <w:lang w:val="en-US"/>
        </w:rPr>
        <w:t>B</w:t>
      </w:r>
      <w:r w:rsidR="009C46A5" w:rsidRPr="00D50488">
        <w:rPr>
          <w:rFonts w:ascii="Segoe UI" w:hAnsi="Segoe UI" w:cs="Segoe UI"/>
          <w:b/>
          <w:bCs/>
          <w:sz w:val="28"/>
          <w:szCs w:val="28"/>
        </w:rPr>
        <w:t xml:space="preserve"> – Energy </w:t>
      </w:r>
      <w:r w:rsidR="00C00094" w:rsidRPr="00D50488">
        <w:rPr>
          <w:rFonts w:ascii="Segoe UI" w:hAnsi="Segoe UI" w:cs="Segoe UI"/>
          <w:b/>
          <w:bCs/>
          <w:sz w:val="28"/>
          <w:szCs w:val="28"/>
        </w:rPr>
        <w:t>Efficiency Improvement Plan</w:t>
      </w:r>
      <w:bookmarkEnd w:id="0"/>
      <w:bookmarkEnd w:id="1"/>
      <w:bookmarkEnd w:id="2"/>
      <w:bookmarkEnd w:id="3"/>
      <w:bookmarkEnd w:id="4"/>
      <w:bookmarkEnd w:id="5"/>
    </w:p>
    <w:p w14:paraId="2FA52F06" w14:textId="77777777" w:rsidR="009C46A5" w:rsidRPr="00B769BE" w:rsidRDefault="009C46A5" w:rsidP="009C46A5">
      <w:pPr>
        <w:jc w:val="right"/>
        <w:rPr>
          <w:rFonts w:ascii="Segoe UI" w:hAnsi="Segoe UI" w:cs="Segoe UI"/>
        </w:rPr>
      </w:pPr>
      <w:r w:rsidRPr="00B769BE">
        <w:rPr>
          <w:rFonts w:ascii="Segoe UI" w:hAnsi="Segoe UI" w:cs="Segoe UI"/>
        </w:rPr>
        <w:tab/>
      </w:r>
      <w:r w:rsidRPr="00B769BE">
        <w:rPr>
          <w:rFonts w:ascii="Segoe UI" w:hAnsi="Segoe UI" w:cs="Segoe UI"/>
        </w:rPr>
        <w:tab/>
      </w:r>
      <w:r w:rsidRPr="00B769BE">
        <w:rPr>
          <w:rFonts w:ascii="Segoe UI" w:hAnsi="Segoe UI" w:cs="Segoe UI"/>
        </w:rPr>
        <w:tab/>
      </w:r>
      <w:r w:rsidRPr="00B769BE">
        <w:rPr>
          <w:rFonts w:ascii="Segoe UI" w:hAnsi="Segoe UI" w:cs="Segoe UI"/>
        </w:rPr>
        <w:tab/>
      </w:r>
      <w:r w:rsidRPr="00B769BE">
        <w:rPr>
          <w:rFonts w:ascii="Segoe UI" w:hAnsi="Segoe UI" w:cs="Segoe UI"/>
        </w:rPr>
        <w:tab/>
      </w:r>
      <w:r w:rsidRPr="00B769BE">
        <w:rPr>
          <w:rFonts w:ascii="Segoe UI" w:hAnsi="Segoe UI" w:cs="Segoe UI"/>
        </w:rPr>
        <w:tab/>
      </w:r>
      <w:r w:rsidRPr="00B769BE">
        <w:rPr>
          <w:rFonts w:ascii="Segoe UI" w:hAnsi="Segoe UI" w:cs="Segoe UI"/>
        </w:rPr>
        <w:tab/>
      </w:r>
      <w:r w:rsidRPr="00B769BE">
        <w:rPr>
          <w:rFonts w:ascii="Segoe UI" w:hAnsi="Segoe UI" w:cs="Segoe UI"/>
        </w:rPr>
        <w:tab/>
      </w:r>
      <w:r w:rsidRPr="00B769BE">
        <w:rPr>
          <w:rFonts w:ascii="Segoe UI" w:hAnsi="Segoe UI" w:cs="Segoe UI"/>
        </w:rPr>
        <w:tab/>
        <w:t>Date: DD/MM/Y</w:t>
      </w:r>
      <w:r w:rsidR="00100E90" w:rsidRPr="00B769BE">
        <w:rPr>
          <w:rFonts w:ascii="Segoe UI" w:hAnsi="Segoe UI" w:cs="Segoe UI"/>
        </w:rPr>
        <w:t>YYY</w:t>
      </w:r>
    </w:p>
    <w:p w14:paraId="6F09B771" w14:textId="77777777" w:rsidR="009C46A5" w:rsidRPr="00B769BE" w:rsidRDefault="009C46A5" w:rsidP="009C46A5">
      <w:pPr>
        <w:jc w:val="center"/>
        <w:rPr>
          <w:rFonts w:ascii="Segoe UI" w:hAnsi="Segoe UI" w:cs="Segoe UI"/>
          <w:sz w:val="44"/>
          <w:szCs w:val="44"/>
        </w:rPr>
      </w:pPr>
    </w:p>
    <w:p w14:paraId="62CF6814" w14:textId="50ABD1C2" w:rsidR="009C46A5" w:rsidRPr="00B769BE" w:rsidRDefault="009C46A5" w:rsidP="009C46A5">
      <w:pPr>
        <w:jc w:val="center"/>
        <w:rPr>
          <w:rFonts w:ascii="Segoe UI" w:hAnsi="Segoe UI" w:cs="Segoe UI"/>
          <w:b/>
          <w:sz w:val="44"/>
          <w:szCs w:val="44"/>
        </w:rPr>
      </w:pPr>
      <w:r w:rsidRPr="00B769BE">
        <w:rPr>
          <w:rFonts w:ascii="Segoe UI" w:hAnsi="Segoe UI" w:cs="Segoe UI"/>
          <w:b/>
          <w:sz w:val="44"/>
          <w:szCs w:val="44"/>
        </w:rPr>
        <w:t>ENERGY</w:t>
      </w:r>
      <w:r w:rsidR="00C00094">
        <w:rPr>
          <w:rFonts w:ascii="Segoe UI" w:hAnsi="Segoe UI" w:cs="Segoe UI"/>
          <w:b/>
          <w:sz w:val="44"/>
          <w:szCs w:val="44"/>
        </w:rPr>
        <w:t xml:space="preserve"> EFFICIENCY IMPROVEMENT PLAN</w:t>
      </w:r>
      <w:r w:rsidRPr="00B769BE">
        <w:rPr>
          <w:rFonts w:ascii="Segoe UI" w:hAnsi="Segoe UI" w:cs="Segoe UI"/>
          <w:b/>
          <w:sz w:val="44"/>
          <w:szCs w:val="44"/>
        </w:rPr>
        <w:t xml:space="preserve"> </w:t>
      </w:r>
      <w:r w:rsidR="00B769BE">
        <w:rPr>
          <w:rFonts w:ascii="Segoe UI" w:hAnsi="Segoe UI" w:cs="Segoe UI"/>
          <w:b/>
          <w:sz w:val="44"/>
          <w:szCs w:val="44"/>
        </w:rPr>
        <w:t xml:space="preserve">                                    </w:t>
      </w:r>
    </w:p>
    <w:p w14:paraId="19ABB7D3" w14:textId="77777777" w:rsidR="009C46A5" w:rsidRPr="00B769BE" w:rsidRDefault="00B769BE" w:rsidP="009C46A5">
      <w:pPr>
        <w:jc w:val="center"/>
        <w:rPr>
          <w:rFonts w:ascii="Segoe UI" w:hAnsi="Segoe UI" w:cs="Segoe UI"/>
          <w:b/>
          <w:sz w:val="44"/>
          <w:szCs w:val="44"/>
        </w:rPr>
      </w:pPr>
      <w:r>
        <w:rPr>
          <w:rFonts w:ascii="Segoe UI" w:hAnsi="Segoe UI" w:cs="Segoe UI"/>
          <w:b/>
          <w:sz w:val="44"/>
          <w:szCs w:val="44"/>
        </w:rPr>
        <w:t>for</w:t>
      </w:r>
      <w:r w:rsidR="009C46A5" w:rsidRPr="00B769BE">
        <w:rPr>
          <w:rFonts w:ascii="Segoe UI" w:hAnsi="Segoe UI" w:cs="Segoe UI"/>
          <w:b/>
          <w:sz w:val="44"/>
          <w:szCs w:val="44"/>
        </w:rPr>
        <w:t xml:space="preserve"> </w:t>
      </w:r>
    </w:p>
    <w:p w14:paraId="6BB7D4C5" w14:textId="77777777" w:rsidR="009C46A5" w:rsidRPr="00B769BE" w:rsidRDefault="009C46A5" w:rsidP="009C46A5">
      <w:pPr>
        <w:jc w:val="center"/>
        <w:rPr>
          <w:rFonts w:ascii="Segoe UI" w:hAnsi="Segoe UI" w:cs="Segoe UI"/>
          <w:b/>
          <w:sz w:val="44"/>
          <w:szCs w:val="44"/>
          <w:u w:val="single"/>
          <w:shd w:val="pct15" w:color="auto" w:fill="FFFFFF"/>
        </w:rPr>
      </w:pPr>
      <w:r w:rsidRPr="00B769BE">
        <w:rPr>
          <w:rFonts w:ascii="Segoe UI" w:hAnsi="Segoe UI" w:cs="Segoe UI"/>
          <w:b/>
          <w:sz w:val="44"/>
          <w:szCs w:val="44"/>
          <w:u w:val="single"/>
          <w:shd w:val="pct15" w:color="auto" w:fill="FFFFFF"/>
        </w:rPr>
        <w:t>ENTER BUILDING NAME</w:t>
      </w:r>
    </w:p>
    <w:p w14:paraId="066A6F79" w14:textId="77777777" w:rsidR="009C46A5" w:rsidRPr="00B769BE" w:rsidRDefault="00B769BE" w:rsidP="009C46A5">
      <w:pPr>
        <w:jc w:val="center"/>
        <w:rPr>
          <w:rFonts w:ascii="Segoe UI" w:hAnsi="Segoe UI" w:cs="Segoe UI"/>
          <w:b/>
          <w:sz w:val="44"/>
          <w:szCs w:val="44"/>
          <w:shd w:val="pct15" w:color="auto" w:fill="FFFFFF"/>
        </w:rPr>
      </w:pPr>
      <w:r>
        <w:rPr>
          <w:rFonts w:ascii="Segoe UI" w:hAnsi="Segoe UI" w:cs="Segoe UI"/>
          <w:b/>
          <w:sz w:val="44"/>
          <w:szCs w:val="44"/>
          <w:shd w:val="pct15" w:color="auto" w:fill="FFFFFF"/>
        </w:rPr>
        <w:t>a</w:t>
      </w:r>
      <w:r w:rsidR="009C46A5" w:rsidRPr="00B769BE">
        <w:rPr>
          <w:rFonts w:ascii="Segoe UI" w:hAnsi="Segoe UI" w:cs="Segoe UI"/>
          <w:b/>
          <w:sz w:val="44"/>
          <w:szCs w:val="44"/>
          <w:shd w:val="pct15" w:color="auto" w:fill="FFFFFF"/>
        </w:rPr>
        <w:t>t</w:t>
      </w:r>
    </w:p>
    <w:p w14:paraId="3C4329A2" w14:textId="77777777" w:rsidR="009C46A5" w:rsidRPr="00B769BE" w:rsidRDefault="009C46A5" w:rsidP="009C46A5">
      <w:pPr>
        <w:jc w:val="center"/>
        <w:rPr>
          <w:rFonts w:ascii="Segoe UI" w:hAnsi="Segoe UI" w:cs="Segoe UI"/>
          <w:b/>
          <w:sz w:val="44"/>
          <w:szCs w:val="44"/>
          <w:u w:val="single"/>
          <w:shd w:val="pct15" w:color="auto" w:fill="FFFFFF"/>
        </w:rPr>
      </w:pPr>
      <w:r w:rsidRPr="00B769BE">
        <w:rPr>
          <w:rFonts w:ascii="Segoe UI" w:hAnsi="Segoe UI" w:cs="Segoe UI"/>
          <w:b/>
          <w:sz w:val="44"/>
          <w:szCs w:val="44"/>
          <w:u w:val="single"/>
          <w:shd w:val="pct15" w:color="auto" w:fill="FFFFFF"/>
        </w:rPr>
        <w:t>ENTER BUILDING ADDRESS</w:t>
      </w:r>
    </w:p>
    <w:p w14:paraId="77A0F9EC" w14:textId="77777777" w:rsidR="009C46A5" w:rsidRDefault="00F27556" w:rsidP="009C46A5">
      <w:pPr>
        <w:jc w:val="center"/>
        <w:rPr>
          <w:rFonts w:ascii="Segoe UI" w:hAnsi="Segoe UI" w:cs="Segoe UI"/>
          <w:b/>
          <w:sz w:val="44"/>
          <w:szCs w:val="44"/>
          <w:u w:val="single"/>
          <w:shd w:val="pct15" w:color="auto" w:fill="FFFFFF"/>
        </w:rPr>
      </w:pPr>
      <w:r w:rsidRPr="00B769BE">
        <w:rPr>
          <w:rFonts w:ascii="Segoe UI" w:hAnsi="Segoe UI" w:cs="Segoe UI"/>
          <w:b/>
          <w:sz w:val="44"/>
          <w:szCs w:val="44"/>
          <w:u w:val="single"/>
          <w:shd w:val="pct15" w:color="auto" w:fill="FFFFFF"/>
        </w:rPr>
        <w:t>(</w:t>
      </w:r>
      <w:r w:rsidR="009C46A5" w:rsidRPr="00B769BE">
        <w:rPr>
          <w:rFonts w:ascii="Segoe UI" w:hAnsi="Segoe UI" w:cs="Segoe UI"/>
          <w:b/>
          <w:sz w:val="44"/>
          <w:szCs w:val="44"/>
          <w:u w:val="single"/>
          <w:shd w:val="pct15" w:color="auto" w:fill="FFFFFF"/>
        </w:rPr>
        <w:t>BUILDING IMAGE)</w:t>
      </w:r>
    </w:p>
    <w:p w14:paraId="37FBBE38" w14:textId="77777777" w:rsidR="00BE57BA" w:rsidRPr="00B769BE" w:rsidRDefault="00BE57BA" w:rsidP="009C46A5">
      <w:pPr>
        <w:jc w:val="center"/>
        <w:rPr>
          <w:rFonts w:ascii="Segoe UI" w:hAnsi="Segoe UI" w:cs="Segoe UI"/>
          <w:b/>
          <w:sz w:val="44"/>
          <w:szCs w:val="44"/>
          <w:u w:val="single"/>
          <w:shd w:val="pct15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BE57BA" w14:paraId="02D8D3EB" w14:textId="77777777" w:rsidTr="00BE57BA">
        <w:tc>
          <w:tcPr>
            <w:tcW w:w="3005" w:type="dxa"/>
            <w:shd w:val="clear" w:color="auto" w:fill="BFBFBF" w:themeFill="background1" w:themeFillShade="BF"/>
          </w:tcPr>
          <w:p w14:paraId="13466329" w14:textId="6B1B0E4C" w:rsidR="00BE57BA" w:rsidRPr="00BE57BA" w:rsidRDefault="00BE57BA" w:rsidP="009C46A5">
            <w:pPr>
              <w:rPr>
                <w:rFonts w:ascii="Segoe UI" w:hAnsi="Segoe UI" w:cs="Segoe UI"/>
                <w:b/>
                <w:sz w:val="20"/>
                <w:szCs w:val="20"/>
              </w:rPr>
            </w:pPr>
            <w:r w:rsidRPr="00BE57BA">
              <w:rPr>
                <w:rFonts w:ascii="Segoe UI" w:hAnsi="Segoe UI" w:cs="Segoe UI"/>
                <w:b/>
                <w:sz w:val="20"/>
                <w:szCs w:val="20"/>
              </w:rPr>
              <w:t>Submitted</w:t>
            </w:r>
            <w:r>
              <w:rPr>
                <w:rFonts w:ascii="Segoe UI" w:hAnsi="Segoe UI" w:cs="Segoe UI"/>
                <w:b/>
                <w:sz w:val="20"/>
                <w:szCs w:val="20"/>
              </w:rPr>
              <w:t xml:space="preserve"> by</w:t>
            </w:r>
          </w:p>
        </w:tc>
        <w:tc>
          <w:tcPr>
            <w:tcW w:w="3005" w:type="dxa"/>
            <w:shd w:val="clear" w:color="auto" w:fill="BFBFBF" w:themeFill="background1" w:themeFillShade="BF"/>
          </w:tcPr>
          <w:p w14:paraId="0E56C5EF" w14:textId="6437758F" w:rsidR="00BE57BA" w:rsidRDefault="00BE57BA" w:rsidP="009C46A5">
            <w:pPr>
              <w:rPr>
                <w:rFonts w:ascii="Segoe UI" w:hAnsi="Segoe UI" w:cs="Segoe UI"/>
                <w:b/>
                <w:sz w:val="44"/>
                <w:szCs w:val="44"/>
              </w:rPr>
            </w:pPr>
            <w:r w:rsidRPr="00BE57BA">
              <w:rPr>
                <w:rFonts w:ascii="Segoe UI" w:hAnsi="Segoe UI" w:cs="Segoe UI"/>
                <w:b/>
                <w:sz w:val="20"/>
                <w:szCs w:val="20"/>
              </w:rPr>
              <w:t>Checked by</w:t>
            </w:r>
          </w:p>
        </w:tc>
        <w:tc>
          <w:tcPr>
            <w:tcW w:w="3006" w:type="dxa"/>
            <w:shd w:val="clear" w:color="auto" w:fill="BFBFBF" w:themeFill="background1" w:themeFillShade="BF"/>
          </w:tcPr>
          <w:p w14:paraId="2F9F06E9" w14:textId="6BEF32A9" w:rsidR="00BE57BA" w:rsidRDefault="00BE57BA" w:rsidP="009C46A5">
            <w:pPr>
              <w:rPr>
                <w:rFonts w:ascii="Segoe UI" w:hAnsi="Segoe UI" w:cs="Segoe UI"/>
                <w:b/>
                <w:sz w:val="44"/>
                <w:szCs w:val="44"/>
              </w:rPr>
            </w:pPr>
            <w:r w:rsidRPr="00BE57BA">
              <w:rPr>
                <w:rFonts w:ascii="Segoe UI" w:hAnsi="Segoe UI" w:cs="Segoe UI"/>
                <w:b/>
                <w:sz w:val="20"/>
                <w:szCs w:val="20"/>
              </w:rPr>
              <w:t>Checked by</w:t>
            </w:r>
          </w:p>
        </w:tc>
      </w:tr>
      <w:tr w:rsidR="00BE57BA" w14:paraId="4DE56596" w14:textId="77777777" w:rsidTr="00BE57BA">
        <w:tc>
          <w:tcPr>
            <w:tcW w:w="3005" w:type="dxa"/>
          </w:tcPr>
          <w:p w14:paraId="5346857C" w14:textId="5B407D86" w:rsidR="00BE57BA" w:rsidRDefault="00BE57BA" w:rsidP="009C46A5">
            <w:pPr>
              <w:rPr>
                <w:rFonts w:ascii="Segoe UI" w:hAnsi="Segoe UI" w:cs="Segoe UI"/>
                <w:b/>
                <w:sz w:val="44"/>
                <w:szCs w:val="44"/>
              </w:rPr>
            </w:pPr>
            <w:r w:rsidRPr="00B769BE">
              <w:rPr>
                <w:rFonts w:ascii="Segoe UI" w:hAnsi="Segoe UI" w:cs="Segoe UI"/>
                <w:shd w:val="pct15" w:color="auto" w:fill="FFFFFF"/>
              </w:rPr>
              <w:t>Enter name of PE/Energy Auditor</w:t>
            </w:r>
          </w:p>
        </w:tc>
        <w:tc>
          <w:tcPr>
            <w:tcW w:w="3005" w:type="dxa"/>
          </w:tcPr>
          <w:p w14:paraId="537BB8D8" w14:textId="0602DD61" w:rsidR="00BE57BA" w:rsidRDefault="00BE57BA" w:rsidP="009C46A5">
            <w:pPr>
              <w:rPr>
                <w:rFonts w:ascii="Segoe UI" w:hAnsi="Segoe UI" w:cs="Segoe UI"/>
                <w:b/>
                <w:sz w:val="44"/>
                <w:szCs w:val="44"/>
              </w:rPr>
            </w:pPr>
            <w:r w:rsidRPr="00B769BE">
              <w:rPr>
                <w:rFonts w:ascii="Segoe UI" w:hAnsi="Segoe UI" w:cs="Segoe UI"/>
                <w:shd w:val="pct15" w:color="auto" w:fill="FFFFFF"/>
              </w:rPr>
              <w:t xml:space="preserve">Enter name of </w:t>
            </w:r>
            <w:r>
              <w:rPr>
                <w:rFonts w:ascii="Segoe UI" w:hAnsi="Segoe UI" w:cs="Segoe UI"/>
                <w:shd w:val="pct15" w:color="auto" w:fill="FFFFFF"/>
              </w:rPr>
              <w:t>Facility Manager/Managing Agent</w:t>
            </w:r>
          </w:p>
        </w:tc>
        <w:tc>
          <w:tcPr>
            <w:tcW w:w="3006" w:type="dxa"/>
          </w:tcPr>
          <w:p w14:paraId="7A05DC67" w14:textId="69B70EA1" w:rsidR="00BE57BA" w:rsidRDefault="00BE57BA" w:rsidP="009C46A5">
            <w:pPr>
              <w:rPr>
                <w:rFonts w:ascii="Segoe UI" w:hAnsi="Segoe UI" w:cs="Segoe UI"/>
                <w:b/>
                <w:sz w:val="44"/>
                <w:szCs w:val="44"/>
              </w:rPr>
            </w:pPr>
            <w:r w:rsidRPr="00B769BE">
              <w:rPr>
                <w:rFonts w:ascii="Segoe UI" w:hAnsi="Segoe UI" w:cs="Segoe UI"/>
                <w:shd w:val="pct15" w:color="auto" w:fill="FFFFFF"/>
              </w:rPr>
              <w:t xml:space="preserve">Enter name of </w:t>
            </w:r>
            <w:r>
              <w:rPr>
                <w:rFonts w:ascii="Segoe UI" w:hAnsi="Segoe UI" w:cs="Segoe UI"/>
                <w:shd w:val="pct15" w:color="auto" w:fill="FFFFFF"/>
              </w:rPr>
              <w:t>Building Owner</w:t>
            </w:r>
          </w:p>
        </w:tc>
      </w:tr>
      <w:tr w:rsidR="00BE57BA" w14:paraId="67A59FB8" w14:textId="77777777" w:rsidTr="00BE57BA">
        <w:tc>
          <w:tcPr>
            <w:tcW w:w="3005" w:type="dxa"/>
          </w:tcPr>
          <w:p w14:paraId="7477033B" w14:textId="72E0E754" w:rsidR="00BE57BA" w:rsidRDefault="00BE57BA" w:rsidP="009C46A5">
            <w:pPr>
              <w:rPr>
                <w:rFonts w:ascii="Segoe UI" w:hAnsi="Segoe UI" w:cs="Segoe UI"/>
                <w:b/>
                <w:sz w:val="44"/>
                <w:szCs w:val="44"/>
              </w:rPr>
            </w:pPr>
            <w:r w:rsidRPr="00B769BE">
              <w:rPr>
                <w:rFonts w:ascii="Segoe UI" w:hAnsi="Segoe UI" w:cs="Segoe UI"/>
                <w:shd w:val="pct15" w:color="auto" w:fill="FFFFFF"/>
              </w:rPr>
              <w:t>Signature of PE/Energy Auditor</w:t>
            </w:r>
          </w:p>
        </w:tc>
        <w:tc>
          <w:tcPr>
            <w:tcW w:w="3005" w:type="dxa"/>
          </w:tcPr>
          <w:p w14:paraId="14C3E32D" w14:textId="0380AFD1" w:rsidR="00BE57BA" w:rsidRDefault="00BE57BA" w:rsidP="009C46A5">
            <w:pPr>
              <w:rPr>
                <w:rFonts w:ascii="Segoe UI" w:hAnsi="Segoe UI" w:cs="Segoe UI"/>
                <w:b/>
                <w:sz w:val="44"/>
                <w:szCs w:val="44"/>
              </w:rPr>
            </w:pPr>
            <w:r>
              <w:rPr>
                <w:rFonts w:ascii="Segoe UI" w:hAnsi="Segoe UI" w:cs="Segoe UI"/>
                <w:shd w:val="pct15" w:color="auto" w:fill="FFFFFF"/>
              </w:rPr>
              <w:t>Signature</w:t>
            </w:r>
            <w:r w:rsidRPr="00B769BE">
              <w:rPr>
                <w:rFonts w:ascii="Segoe UI" w:hAnsi="Segoe UI" w:cs="Segoe UI"/>
                <w:shd w:val="pct15" w:color="auto" w:fill="FFFFFF"/>
              </w:rPr>
              <w:t xml:space="preserve"> of </w:t>
            </w:r>
            <w:r>
              <w:rPr>
                <w:rFonts w:ascii="Segoe UI" w:hAnsi="Segoe UI" w:cs="Segoe UI"/>
                <w:shd w:val="pct15" w:color="auto" w:fill="FFFFFF"/>
              </w:rPr>
              <w:t>Facility Manager/Managing Agent</w:t>
            </w:r>
          </w:p>
        </w:tc>
        <w:tc>
          <w:tcPr>
            <w:tcW w:w="3006" w:type="dxa"/>
          </w:tcPr>
          <w:p w14:paraId="08BA218C" w14:textId="7DDBCF5F" w:rsidR="00BE57BA" w:rsidRDefault="00BE57BA" w:rsidP="009C46A5">
            <w:pPr>
              <w:rPr>
                <w:rFonts w:ascii="Segoe UI" w:hAnsi="Segoe UI" w:cs="Segoe UI"/>
                <w:b/>
                <w:sz w:val="44"/>
                <w:szCs w:val="44"/>
              </w:rPr>
            </w:pPr>
            <w:r>
              <w:rPr>
                <w:rFonts w:ascii="Segoe UI" w:hAnsi="Segoe UI" w:cs="Segoe UI"/>
                <w:shd w:val="pct15" w:color="auto" w:fill="FFFFFF"/>
              </w:rPr>
              <w:t>Signature</w:t>
            </w:r>
            <w:r w:rsidRPr="00B769BE">
              <w:rPr>
                <w:rFonts w:ascii="Segoe UI" w:hAnsi="Segoe UI" w:cs="Segoe UI"/>
                <w:shd w:val="pct15" w:color="auto" w:fill="FFFFFF"/>
              </w:rPr>
              <w:t xml:space="preserve"> of </w:t>
            </w:r>
            <w:r>
              <w:rPr>
                <w:rFonts w:ascii="Segoe UI" w:hAnsi="Segoe UI" w:cs="Segoe UI"/>
                <w:shd w:val="pct15" w:color="auto" w:fill="FFFFFF"/>
              </w:rPr>
              <w:t>Building Owner</w:t>
            </w:r>
          </w:p>
        </w:tc>
      </w:tr>
      <w:tr w:rsidR="00BE57BA" w14:paraId="785726EE" w14:textId="77777777" w:rsidTr="00BE57BA">
        <w:tc>
          <w:tcPr>
            <w:tcW w:w="3005" w:type="dxa"/>
          </w:tcPr>
          <w:p w14:paraId="40195A15" w14:textId="77777777" w:rsidR="00BE57BA" w:rsidRDefault="00BE57BA" w:rsidP="009C46A5">
            <w:pPr>
              <w:rPr>
                <w:rFonts w:ascii="Segoe UI" w:hAnsi="Segoe UI" w:cs="Segoe UI"/>
                <w:shd w:val="pct15" w:color="auto" w:fill="FFFFFF"/>
              </w:rPr>
            </w:pPr>
            <w:r w:rsidRPr="00B769BE">
              <w:rPr>
                <w:rFonts w:ascii="Segoe UI" w:hAnsi="Segoe UI" w:cs="Segoe UI"/>
                <w:b/>
              </w:rPr>
              <w:t>PE (Mech) Registration No*:</w:t>
            </w:r>
            <w:r w:rsidRPr="00B769BE">
              <w:rPr>
                <w:rFonts w:ascii="Segoe UI" w:hAnsi="Segoe UI" w:cs="Segoe UI"/>
              </w:rPr>
              <w:t xml:space="preserve"> </w:t>
            </w:r>
            <w:r w:rsidRPr="00B769BE">
              <w:rPr>
                <w:rFonts w:ascii="Segoe UI" w:hAnsi="Segoe UI" w:cs="Segoe UI"/>
                <w:shd w:val="pct15" w:color="auto" w:fill="FFFFFF"/>
              </w:rPr>
              <w:t>Enter No.</w:t>
            </w:r>
            <w:r w:rsidRPr="00B769BE">
              <w:rPr>
                <w:rFonts w:ascii="Segoe UI" w:hAnsi="Segoe UI" w:cs="Segoe UI"/>
                <w:shd w:val="pct15" w:color="auto" w:fill="FFFFFF"/>
              </w:rPr>
              <w:tab/>
            </w:r>
          </w:p>
          <w:p w14:paraId="09BCDE2C" w14:textId="3B2C2FF4" w:rsidR="00BE57BA" w:rsidRPr="00B769BE" w:rsidRDefault="00BE57BA" w:rsidP="009C46A5">
            <w:pPr>
              <w:rPr>
                <w:rFonts w:ascii="Segoe UI" w:hAnsi="Segoe UI" w:cs="Segoe UI"/>
                <w:shd w:val="pct15" w:color="auto" w:fill="FFFFFF"/>
              </w:rPr>
            </w:pPr>
            <w:r w:rsidRPr="00B769BE">
              <w:rPr>
                <w:rFonts w:ascii="Segoe UI" w:hAnsi="Segoe UI" w:cs="Segoe UI"/>
                <w:b/>
              </w:rPr>
              <w:t>Energy Auditor Registration No*:</w:t>
            </w:r>
            <w:r w:rsidRPr="00B769BE">
              <w:rPr>
                <w:rFonts w:ascii="Segoe UI" w:hAnsi="Segoe UI" w:cs="Segoe UI"/>
              </w:rPr>
              <w:t xml:space="preserve"> </w:t>
            </w:r>
            <w:r w:rsidRPr="00B769BE">
              <w:rPr>
                <w:rFonts w:ascii="Segoe UI" w:hAnsi="Segoe UI" w:cs="Segoe UI"/>
                <w:shd w:val="pct15" w:color="auto" w:fill="FFFFFF"/>
              </w:rPr>
              <w:t>Enter No.</w:t>
            </w:r>
          </w:p>
        </w:tc>
        <w:tc>
          <w:tcPr>
            <w:tcW w:w="3005" w:type="dxa"/>
          </w:tcPr>
          <w:p w14:paraId="4D32C4EE" w14:textId="77777777" w:rsidR="00BE57BA" w:rsidRDefault="00BE57BA" w:rsidP="009C46A5">
            <w:pPr>
              <w:rPr>
                <w:rFonts w:ascii="Segoe UI" w:hAnsi="Segoe UI" w:cs="Segoe UI"/>
                <w:shd w:val="pct15" w:color="auto" w:fill="FFFFFF"/>
              </w:rPr>
            </w:pPr>
            <w:r w:rsidRPr="00BE57BA">
              <w:rPr>
                <w:rFonts w:ascii="Segoe UI" w:hAnsi="Segoe UI" w:cs="Segoe UI"/>
                <w:shd w:val="pct15" w:color="auto" w:fill="FFFFFF"/>
              </w:rPr>
              <w:t>Design</w:t>
            </w:r>
            <w:r>
              <w:rPr>
                <w:rFonts w:ascii="Segoe UI" w:hAnsi="Segoe UI" w:cs="Segoe UI"/>
                <w:shd w:val="pct15" w:color="auto" w:fill="FFFFFF"/>
              </w:rPr>
              <w:t>ation</w:t>
            </w:r>
          </w:p>
          <w:p w14:paraId="2DA3EEFD" w14:textId="4DF2403C" w:rsidR="00BE57BA" w:rsidRDefault="00BE57BA" w:rsidP="009C46A5">
            <w:pPr>
              <w:rPr>
                <w:rFonts w:ascii="Segoe UI" w:hAnsi="Segoe UI" w:cs="Segoe UI"/>
                <w:b/>
                <w:sz w:val="44"/>
                <w:szCs w:val="44"/>
              </w:rPr>
            </w:pPr>
            <w:r w:rsidRPr="00BE57BA">
              <w:rPr>
                <w:rFonts w:ascii="Segoe UI" w:hAnsi="Segoe UI" w:cs="Segoe UI"/>
                <w:shd w:val="pct15" w:color="auto" w:fill="FFFFFF"/>
              </w:rPr>
              <w:t>Company</w:t>
            </w:r>
          </w:p>
        </w:tc>
        <w:tc>
          <w:tcPr>
            <w:tcW w:w="3006" w:type="dxa"/>
          </w:tcPr>
          <w:p w14:paraId="23BBB136" w14:textId="77777777" w:rsidR="00BE57BA" w:rsidRDefault="00BE57BA" w:rsidP="00BE57BA">
            <w:pPr>
              <w:rPr>
                <w:rFonts w:ascii="Segoe UI" w:hAnsi="Segoe UI" w:cs="Segoe UI"/>
                <w:shd w:val="pct15" w:color="auto" w:fill="FFFFFF"/>
              </w:rPr>
            </w:pPr>
            <w:r w:rsidRPr="00BE57BA">
              <w:rPr>
                <w:rFonts w:ascii="Segoe UI" w:hAnsi="Segoe UI" w:cs="Segoe UI"/>
                <w:shd w:val="pct15" w:color="auto" w:fill="FFFFFF"/>
              </w:rPr>
              <w:t>Design</w:t>
            </w:r>
            <w:r>
              <w:rPr>
                <w:rFonts w:ascii="Segoe UI" w:hAnsi="Segoe UI" w:cs="Segoe UI"/>
                <w:shd w:val="pct15" w:color="auto" w:fill="FFFFFF"/>
              </w:rPr>
              <w:t>ation</w:t>
            </w:r>
          </w:p>
          <w:p w14:paraId="6E70CC36" w14:textId="728A3550" w:rsidR="00BE57BA" w:rsidRDefault="00BE57BA" w:rsidP="009C46A5">
            <w:pPr>
              <w:rPr>
                <w:rFonts w:ascii="Segoe UI" w:hAnsi="Segoe UI" w:cs="Segoe UI"/>
                <w:b/>
                <w:sz w:val="44"/>
                <w:szCs w:val="44"/>
              </w:rPr>
            </w:pPr>
            <w:r w:rsidRPr="00BE57BA">
              <w:rPr>
                <w:rFonts w:ascii="Segoe UI" w:hAnsi="Segoe UI" w:cs="Segoe UI"/>
                <w:shd w:val="pct15" w:color="auto" w:fill="FFFFFF"/>
              </w:rPr>
              <w:t>Company</w:t>
            </w:r>
          </w:p>
        </w:tc>
      </w:tr>
    </w:tbl>
    <w:p w14:paraId="4327C58B" w14:textId="059D3928" w:rsidR="009C46A5" w:rsidRPr="00BE57BA" w:rsidRDefault="00BE57BA" w:rsidP="00BE57BA">
      <w:pPr>
        <w:rPr>
          <w:rFonts w:ascii="Segoe UI" w:hAnsi="Segoe UI" w:cs="Segoe UI"/>
          <w:b/>
          <w:sz w:val="44"/>
          <w:szCs w:val="44"/>
        </w:rPr>
      </w:pPr>
      <w:r w:rsidRPr="00B769BE">
        <w:rPr>
          <w:rFonts w:ascii="Segoe UI" w:hAnsi="Segoe UI" w:cs="Segoe UI"/>
          <w:sz w:val="18"/>
          <w:szCs w:val="18"/>
        </w:rPr>
        <w:t>*Delete whichever is not applicable</w:t>
      </w:r>
      <w:r w:rsidR="009C46A5" w:rsidRPr="00B769BE">
        <w:rPr>
          <w:rFonts w:ascii="Segoe UI" w:hAnsi="Segoe UI" w:cs="Segoe UI"/>
          <w:sz w:val="18"/>
          <w:szCs w:val="18"/>
        </w:rPr>
        <w:br w:type="page"/>
      </w:r>
    </w:p>
    <w:p w14:paraId="0D4D9015" w14:textId="77777777" w:rsidR="00257B92" w:rsidRDefault="009C46A5" w:rsidP="004D0A30">
      <w:pPr>
        <w:pStyle w:val="TOCHeading"/>
        <w:rPr>
          <w:noProof/>
        </w:rPr>
      </w:pPr>
      <w:bookmarkStart w:id="6" w:name="_Hlk126439084"/>
      <w:r w:rsidRPr="00B769BE">
        <w:rPr>
          <w:rFonts w:ascii="Segoe UI" w:hAnsi="Segoe UI" w:cs="Segoe UI"/>
        </w:rPr>
        <w:lastRenderedPageBreak/>
        <w:t>Contents</w:t>
      </w:r>
      <w:bookmarkEnd w:id="6"/>
      <w:r w:rsidRPr="00F170D3">
        <w:rPr>
          <w:rFonts w:ascii="Segoe UI" w:hAnsi="Segoe UI" w:cs="Segoe UI"/>
          <w:b w:val="0"/>
          <w:sz w:val="20"/>
          <w:szCs w:val="20"/>
        </w:rPr>
        <w:fldChar w:fldCharType="begin"/>
      </w:r>
      <w:r w:rsidRPr="00F170D3">
        <w:rPr>
          <w:rFonts w:ascii="Segoe UI" w:hAnsi="Segoe UI" w:cs="Segoe UI"/>
          <w:b w:val="0"/>
          <w:sz w:val="20"/>
          <w:szCs w:val="20"/>
        </w:rPr>
        <w:instrText xml:space="preserve"> TOC \o "1-3" \h \z \u </w:instrText>
      </w:r>
      <w:r w:rsidRPr="00F170D3">
        <w:rPr>
          <w:rFonts w:ascii="Segoe UI" w:hAnsi="Segoe UI" w:cs="Segoe UI"/>
          <w:b w:val="0"/>
          <w:sz w:val="20"/>
          <w:szCs w:val="20"/>
        </w:rPr>
        <w:fldChar w:fldCharType="separate"/>
      </w:r>
    </w:p>
    <w:p w14:paraId="739D3FBB" w14:textId="38F0DDC0" w:rsidR="00257B92" w:rsidRDefault="00257B92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19" w:history="1">
        <w:r w:rsidRPr="00E35BB7">
          <w:rPr>
            <w:rStyle w:val="Hyperlink"/>
            <w:rFonts w:ascii="Segoe UI" w:hAnsi="Segoe UI" w:cs="Segoe UI"/>
            <w:b/>
            <w:bCs/>
            <w:noProof/>
            <w:kern w:val="32"/>
          </w:rPr>
          <w:t>1.0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en-SG"/>
            <w14:ligatures w14:val="standardContextual"/>
          </w:rPr>
          <w:tab/>
        </w:r>
        <w:r w:rsidRPr="00E35BB7">
          <w:rPr>
            <w:rStyle w:val="Hyperlink"/>
            <w:rFonts w:ascii="Segoe UI" w:hAnsi="Segoe UI" w:cs="Segoe UI"/>
            <w:b/>
            <w:bCs/>
            <w:noProof/>
            <w:kern w:val="32"/>
          </w:rPr>
          <w:t>Executive Summary &amp; Feasibility Assessment of EUI Reduction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2A2DB6C" w14:textId="13AF68AF" w:rsidR="00257B92" w:rsidRDefault="00257B92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20" w:history="1">
        <w:r w:rsidRPr="00E35BB7">
          <w:rPr>
            <w:rStyle w:val="Hyperlink"/>
            <w:rFonts w:ascii="Segoe UI" w:hAnsi="Segoe UI" w:cs="Segoe UI"/>
            <w:b/>
            <w:bCs/>
            <w:noProof/>
            <w:kern w:val="32"/>
          </w:rPr>
          <w:t>2.0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en-SG"/>
            <w14:ligatures w14:val="standardContextual"/>
          </w:rPr>
          <w:tab/>
        </w:r>
        <w:r w:rsidRPr="00E35BB7">
          <w:rPr>
            <w:rStyle w:val="Hyperlink"/>
            <w:rFonts w:ascii="Segoe UI" w:hAnsi="Segoe UI" w:cs="Segoe UI"/>
            <w:b/>
            <w:bCs/>
            <w:noProof/>
            <w:kern w:val="32"/>
          </w:rPr>
          <w:t>List of recommended measures for implementation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CC8AD0D" w14:textId="4CD2FA88" w:rsidR="00257B92" w:rsidRDefault="00257B92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21" w:history="1">
        <w:r w:rsidRPr="00E35BB7">
          <w:rPr>
            <w:rStyle w:val="Hyperlink"/>
            <w:rFonts w:ascii="Segoe UI" w:hAnsi="Segoe UI" w:cs="Segoe UI"/>
            <w:b/>
            <w:bCs/>
            <w:noProof/>
            <w:kern w:val="32"/>
          </w:rPr>
          <w:t>3.0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en-SG"/>
            <w14:ligatures w14:val="standardContextual"/>
          </w:rPr>
          <w:tab/>
        </w:r>
        <w:r w:rsidRPr="00E35BB7">
          <w:rPr>
            <w:rStyle w:val="Hyperlink"/>
            <w:rFonts w:ascii="Segoe UI" w:hAnsi="Segoe UI" w:cs="Segoe UI"/>
            <w:b/>
            <w:bCs/>
            <w:noProof/>
            <w:kern w:val="32"/>
          </w:rPr>
          <w:t>Determination of Expected EUI Reduction (Percentage)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9A3BE70" w14:textId="7EEF3DE2" w:rsidR="00257B92" w:rsidRDefault="00257B92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22" w:history="1">
        <w:r w:rsidRPr="00E35BB7">
          <w:rPr>
            <w:rStyle w:val="Hyperlink"/>
            <w:rFonts w:ascii="Segoe UI" w:hAnsi="Segoe UI" w:cs="Segoe UI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en-SG"/>
            <w14:ligatures w14:val="standardContextual"/>
          </w:rPr>
          <w:tab/>
        </w:r>
        <w:r w:rsidRPr="00E35BB7">
          <w:rPr>
            <w:rStyle w:val="Hyperlink"/>
            <w:rFonts w:ascii="Segoe UI" w:hAnsi="Segoe UI" w:cs="Segoe UI"/>
            <w:noProof/>
          </w:rPr>
          <w:t xml:space="preserve">Determine the EUI </w:t>
        </w:r>
        <w:r w:rsidRPr="00E35BB7">
          <w:rPr>
            <w:rStyle w:val="Hyperlink"/>
            <w:rFonts w:ascii="Segoe UI" w:hAnsi="Segoe UI" w:cs="Segoe UI"/>
            <w:noProof/>
            <w:vertAlign w:val="subscript"/>
          </w:rPr>
          <w:t>baseline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9CDAC1F" w14:textId="3C801242" w:rsidR="00257B92" w:rsidRDefault="00257B92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23" w:history="1">
        <w:r w:rsidRPr="00E35BB7">
          <w:rPr>
            <w:rStyle w:val="Hyperlink"/>
            <w:rFonts w:ascii="Segoe UI" w:hAnsi="Segoe UI" w:cs="Segoe UI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en-SG"/>
            <w14:ligatures w14:val="standardContextual"/>
          </w:rPr>
          <w:tab/>
        </w:r>
        <w:r w:rsidRPr="00E35BB7">
          <w:rPr>
            <w:rStyle w:val="Hyperlink"/>
            <w:rFonts w:ascii="Segoe UI" w:hAnsi="Segoe UI" w:cs="Segoe UI"/>
            <w:noProof/>
          </w:rPr>
          <w:t>Determine the percentage reduction in energy use intensity after implementation of proposed measures under the Energy Efficiency Improvement Plan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2510E81" w14:textId="4B4431E7" w:rsidR="00257B92" w:rsidRDefault="00257B92">
      <w:pPr>
        <w:pStyle w:val="TOC2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24" w:history="1">
        <w:r w:rsidRPr="00E35BB7">
          <w:rPr>
            <w:rStyle w:val="Hyperlink"/>
            <w:rFonts w:ascii="Segoe UI" w:hAnsi="Segoe UI" w:cs="Segoe UI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szCs w:val="24"/>
            <w:lang w:val="en-SG"/>
            <w14:ligatures w14:val="standardContextual"/>
          </w:rPr>
          <w:tab/>
        </w:r>
        <w:r w:rsidRPr="00E35BB7">
          <w:rPr>
            <w:rStyle w:val="Hyperlink"/>
            <w:rFonts w:ascii="Segoe UI" w:hAnsi="Segoe UI" w:cs="Segoe UI"/>
            <w:noProof/>
          </w:rPr>
          <w:t>Estimate the EUI reduction over 3-year period as the energy improvement measures are progressively completed based on EEIP and implementation plan.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AA664A0" w14:textId="08986355" w:rsidR="00257B92" w:rsidRDefault="00257B92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25" w:history="1">
        <w:r w:rsidRPr="00E35BB7">
          <w:rPr>
            <w:rStyle w:val="Hyperlink"/>
            <w:rFonts w:ascii="Segoe UI" w:hAnsi="Segoe UI" w:cs="Segoe UI"/>
            <w:b/>
            <w:bCs/>
            <w:noProof/>
            <w:kern w:val="32"/>
          </w:rPr>
          <w:t>APPENDIX A: Supporting documentation in relation to the Energy Efficiency Improvement Plan (EEIP)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5F6CACB" w14:textId="7D04D652" w:rsidR="00DC6D33" w:rsidRDefault="009C46A5" w:rsidP="005F10E1">
      <w:pPr>
        <w:tabs>
          <w:tab w:val="left" w:pos="1267"/>
        </w:tabs>
        <w:rPr>
          <w:rFonts w:ascii="Segoe UI" w:hAnsi="Segoe UI" w:cs="Segoe UI"/>
          <w:sz w:val="20"/>
          <w:szCs w:val="20"/>
        </w:rPr>
      </w:pPr>
      <w:r w:rsidRPr="00F170D3">
        <w:rPr>
          <w:rFonts w:ascii="Segoe UI" w:hAnsi="Segoe UI" w:cs="Segoe UI"/>
          <w:sz w:val="20"/>
          <w:szCs w:val="20"/>
        </w:rPr>
        <w:fldChar w:fldCharType="end"/>
      </w:r>
      <w:r w:rsidR="005F10E1">
        <w:rPr>
          <w:rFonts w:ascii="Segoe UI" w:hAnsi="Segoe UI" w:cs="Segoe UI"/>
          <w:sz w:val="20"/>
          <w:szCs w:val="20"/>
        </w:rPr>
        <w:tab/>
      </w:r>
    </w:p>
    <w:p w14:paraId="5F0D9FEA" w14:textId="77777777" w:rsidR="00DC6D33" w:rsidRPr="00547F81" w:rsidRDefault="00DC6D33" w:rsidP="00423F9D">
      <w:pPr>
        <w:pStyle w:val="TOCHeading"/>
        <w:spacing w:after="240"/>
        <w:rPr>
          <w:rFonts w:ascii="Segoe UI" w:hAnsi="Segoe UI" w:cs="Segoe UI"/>
        </w:rPr>
      </w:pPr>
      <w:r w:rsidRPr="00547F81">
        <w:rPr>
          <w:rFonts w:ascii="Segoe UI" w:hAnsi="Segoe UI" w:cs="Segoe UI"/>
        </w:rPr>
        <w:t xml:space="preserve">Contents -Tables </w:t>
      </w:r>
    </w:p>
    <w:p w14:paraId="3FB52DAC" w14:textId="4A46D92E" w:rsidR="00257B92" w:rsidRDefault="009C46A5">
      <w:pPr>
        <w:pStyle w:val="TableofFigures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r w:rsidRPr="004B170E">
        <w:rPr>
          <w:rFonts w:ascii="Segoe UI" w:hAnsi="Segoe UI" w:cs="Segoe UI"/>
          <w:sz w:val="20"/>
          <w:szCs w:val="20"/>
        </w:rPr>
        <w:fldChar w:fldCharType="begin"/>
      </w:r>
      <w:r w:rsidRPr="004B170E">
        <w:rPr>
          <w:rFonts w:ascii="Segoe UI" w:hAnsi="Segoe UI" w:cs="Segoe UI"/>
          <w:sz w:val="20"/>
          <w:szCs w:val="20"/>
        </w:rPr>
        <w:instrText xml:space="preserve"> TOC \h \z \c "Table" </w:instrText>
      </w:r>
      <w:r w:rsidRPr="004B170E">
        <w:rPr>
          <w:rFonts w:ascii="Segoe UI" w:hAnsi="Segoe UI" w:cs="Segoe UI"/>
          <w:sz w:val="20"/>
          <w:szCs w:val="20"/>
        </w:rPr>
        <w:fldChar w:fldCharType="separate"/>
      </w:r>
      <w:hyperlink w:anchor="_Toc227665326" w:history="1">
        <w:r w:rsidR="00257B92" w:rsidRPr="005E7524">
          <w:rPr>
            <w:rStyle w:val="Hyperlink"/>
            <w:rFonts w:ascii="Segoe UI" w:hAnsi="Segoe UI" w:cs="Segoe UI"/>
            <w:noProof/>
          </w:rPr>
          <w:t>Table 1: List of recommended measures for implementation</w:t>
        </w:r>
        <w:r w:rsidR="00257B92">
          <w:rPr>
            <w:noProof/>
            <w:webHidden/>
          </w:rPr>
          <w:tab/>
        </w:r>
        <w:r w:rsidR="00257B92">
          <w:rPr>
            <w:noProof/>
            <w:webHidden/>
          </w:rPr>
          <w:fldChar w:fldCharType="begin"/>
        </w:r>
        <w:r w:rsidR="00257B92">
          <w:rPr>
            <w:noProof/>
            <w:webHidden/>
          </w:rPr>
          <w:instrText xml:space="preserve"> PAGEREF _Toc227665326 \h </w:instrText>
        </w:r>
        <w:r w:rsidR="00257B92">
          <w:rPr>
            <w:noProof/>
            <w:webHidden/>
          </w:rPr>
        </w:r>
        <w:r w:rsidR="00257B92">
          <w:rPr>
            <w:noProof/>
            <w:webHidden/>
          </w:rPr>
          <w:fldChar w:fldCharType="separate"/>
        </w:r>
        <w:r w:rsidR="00257B92">
          <w:rPr>
            <w:noProof/>
            <w:webHidden/>
          </w:rPr>
          <w:t>2</w:t>
        </w:r>
        <w:r w:rsidR="00257B92">
          <w:rPr>
            <w:noProof/>
            <w:webHidden/>
          </w:rPr>
          <w:fldChar w:fldCharType="end"/>
        </w:r>
      </w:hyperlink>
    </w:p>
    <w:p w14:paraId="24A60515" w14:textId="64D34B5A" w:rsidR="00257B92" w:rsidRDefault="00257B92">
      <w:pPr>
        <w:pStyle w:val="TableofFigures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27" w:history="1">
        <w:r w:rsidRPr="005E7524">
          <w:rPr>
            <w:rStyle w:val="Hyperlink"/>
            <w:rFonts w:ascii="Segoe UI" w:hAnsi="Segoe UI" w:cs="Segoe UI"/>
            <w:noProof/>
          </w:rPr>
          <w:t>Table 2: Computation of the EUI baseline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01DC90E" w14:textId="7C8CF9FA" w:rsidR="00257B92" w:rsidRDefault="00257B92">
      <w:pPr>
        <w:pStyle w:val="TableofFigures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28" w:history="1">
        <w:r w:rsidRPr="005E7524">
          <w:rPr>
            <w:rStyle w:val="Hyperlink"/>
            <w:rFonts w:ascii="Segoe UI" w:hAnsi="Segoe UI" w:cs="Segoe UI"/>
            <w:noProof/>
          </w:rPr>
          <w:t>Table 3: Computation of % reduction in EUI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1B6CA11" w14:textId="1FB6D22C" w:rsidR="00257B92" w:rsidRDefault="00257B92">
      <w:pPr>
        <w:pStyle w:val="TableofFigures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29" w:history="1">
        <w:r w:rsidRPr="005E7524">
          <w:rPr>
            <w:rStyle w:val="Hyperlink"/>
            <w:rFonts w:ascii="Segoe UI" w:hAnsi="Segoe UI" w:cs="Segoe UI"/>
            <w:noProof/>
          </w:rPr>
          <w:t>Table 4: EUI reduction over implementation period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C72DFEB" w14:textId="5F3E9A5A" w:rsidR="00257B92" w:rsidRDefault="00257B92">
      <w:pPr>
        <w:pStyle w:val="TableofFigures"/>
        <w:tabs>
          <w:tab w:val="right" w:leader="dot" w:pos="9016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n-SG"/>
          <w14:ligatures w14:val="standardContextual"/>
        </w:rPr>
      </w:pPr>
      <w:hyperlink w:anchor="_Toc227665330" w:history="1">
        <w:r w:rsidRPr="005E7524">
          <w:rPr>
            <w:rStyle w:val="Hyperlink"/>
            <w:rFonts w:ascii="Segoe UI" w:hAnsi="Segoe UI" w:cs="Segoe UI"/>
            <w:noProof/>
          </w:rPr>
          <w:t>Table 5: Supporting documentation in relation to the Energy Efficiency Improvement Plan (EEIP)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_Toc227665330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6CF289A" w14:textId="1E0509DF" w:rsidR="00895AA7" w:rsidRDefault="009C46A5" w:rsidP="00895AA7">
      <w:pPr>
        <w:pStyle w:val="TableofFigures"/>
        <w:tabs>
          <w:tab w:val="right" w:leader="dot" w:pos="9016"/>
        </w:tabs>
        <w:rPr>
          <w:rFonts w:ascii="Segoe UI" w:hAnsi="Segoe UI" w:cs="Segoe UI"/>
          <w:b/>
          <w:bCs/>
          <w:kern w:val="32"/>
          <w:sz w:val="32"/>
          <w:szCs w:val="28"/>
        </w:rPr>
      </w:pPr>
      <w:r w:rsidRPr="004B170E">
        <w:rPr>
          <w:rFonts w:ascii="Segoe UI" w:hAnsi="Segoe UI" w:cs="Segoe UI"/>
          <w:sz w:val="20"/>
          <w:szCs w:val="20"/>
        </w:rPr>
        <w:fldChar w:fldCharType="end"/>
      </w:r>
      <w:bookmarkStart w:id="7" w:name="_Toc33776131"/>
      <w:bookmarkStart w:id="8" w:name="_Toc436762621"/>
      <w:bookmarkStart w:id="9" w:name="_Toc447886924"/>
      <w:bookmarkStart w:id="10" w:name="_Toc447887268"/>
      <w:bookmarkStart w:id="11" w:name="_Toc447889504"/>
      <w:bookmarkStart w:id="12" w:name="_Toc436759834"/>
      <w:bookmarkStart w:id="13" w:name="_Toc326594226"/>
      <w:bookmarkStart w:id="14" w:name="_Toc326595179"/>
      <w:bookmarkStart w:id="15" w:name="_Toc326672731"/>
      <w:bookmarkStart w:id="16" w:name="_Toc326672818"/>
      <w:bookmarkStart w:id="17" w:name="_Toc326935011"/>
      <w:bookmarkStart w:id="18" w:name="_Toc327888880"/>
      <w:bookmarkStart w:id="19" w:name="_Toc327889042"/>
      <w:bookmarkStart w:id="20" w:name="_Toc335310408"/>
      <w:bookmarkStart w:id="21" w:name="_Toc354994791"/>
      <w:r w:rsidR="00895AA7">
        <w:rPr>
          <w:rFonts w:ascii="Segoe UI" w:hAnsi="Segoe UI" w:cs="Segoe UI"/>
          <w:b/>
          <w:bCs/>
          <w:kern w:val="32"/>
          <w:sz w:val="32"/>
          <w:szCs w:val="28"/>
        </w:rPr>
        <w:br w:type="page"/>
      </w:r>
    </w:p>
    <w:p w14:paraId="333BBD32" w14:textId="081DB5AB" w:rsidR="00D9281E" w:rsidRPr="005F10E1" w:rsidRDefault="00D9281E" w:rsidP="005F10E1">
      <w:pPr>
        <w:keepNext/>
        <w:spacing w:before="240" w:after="60"/>
        <w:outlineLvl w:val="0"/>
        <w:rPr>
          <w:rFonts w:ascii="Segoe UI" w:hAnsi="Segoe UI" w:cs="Segoe UI"/>
          <w:b/>
          <w:bCs/>
          <w:kern w:val="32"/>
          <w:sz w:val="32"/>
          <w:szCs w:val="28"/>
        </w:rPr>
      </w:pPr>
      <w:bookmarkStart w:id="22" w:name="_Toc227665319"/>
      <w:r w:rsidRPr="00B769BE">
        <w:rPr>
          <w:rFonts w:ascii="Segoe UI" w:hAnsi="Segoe UI" w:cs="Segoe UI"/>
          <w:b/>
          <w:bCs/>
          <w:kern w:val="32"/>
          <w:sz w:val="32"/>
          <w:szCs w:val="28"/>
        </w:rPr>
        <w:lastRenderedPageBreak/>
        <w:t>1.0</w:t>
      </w:r>
      <w:r w:rsidRPr="00B769BE">
        <w:rPr>
          <w:rFonts w:ascii="Segoe UI" w:hAnsi="Segoe UI" w:cs="Segoe UI"/>
          <w:b/>
          <w:bCs/>
          <w:kern w:val="32"/>
          <w:sz w:val="32"/>
          <w:szCs w:val="28"/>
        </w:rPr>
        <w:tab/>
        <w:t xml:space="preserve">Executive Summary &amp; </w:t>
      </w:r>
      <w:bookmarkEnd w:id="7"/>
      <w:r w:rsidR="00C00094" w:rsidRPr="00C00094">
        <w:rPr>
          <w:rFonts w:ascii="Segoe UI" w:hAnsi="Segoe UI" w:cs="Segoe UI"/>
          <w:b/>
          <w:bCs/>
          <w:kern w:val="32"/>
          <w:sz w:val="32"/>
          <w:szCs w:val="28"/>
        </w:rPr>
        <w:t>Feasibility Assessment of EUI Reduction</w:t>
      </w:r>
      <w:bookmarkEnd w:id="22"/>
    </w:p>
    <w:p w14:paraId="15D5FFE2" w14:textId="77777777" w:rsidR="009C46A5" w:rsidRPr="00B769BE" w:rsidRDefault="009C46A5" w:rsidP="006C714B">
      <w:pPr>
        <w:rPr>
          <w:rFonts w:ascii="Segoe UI" w:hAnsi="Segoe UI" w:cs="Segoe UI"/>
          <w:b/>
          <w:bCs/>
          <w:i/>
          <w:kern w:val="32"/>
          <w:sz w:val="24"/>
          <w:szCs w:val="28"/>
        </w:rPr>
      </w:pPr>
      <w:bookmarkStart w:id="23" w:name="_Toc15545664"/>
      <w:bookmarkStart w:id="24" w:name="_Toc33776132"/>
      <w:bookmarkStart w:id="25" w:name="_Toc33777500"/>
      <w:r w:rsidRPr="00B769BE">
        <w:rPr>
          <w:rFonts w:ascii="Segoe UI" w:hAnsi="Segoe UI" w:cs="Segoe UI"/>
          <w:b/>
          <w:bCs/>
          <w:i/>
          <w:kern w:val="32"/>
          <w:sz w:val="24"/>
          <w:szCs w:val="28"/>
        </w:rPr>
        <w:t>(Example)</w:t>
      </w:r>
      <w:bookmarkEnd w:id="8"/>
      <w:bookmarkEnd w:id="9"/>
      <w:bookmarkEnd w:id="10"/>
      <w:bookmarkEnd w:id="11"/>
      <w:bookmarkEnd w:id="23"/>
      <w:bookmarkEnd w:id="24"/>
      <w:bookmarkEnd w:id="25"/>
    </w:p>
    <w:p w14:paraId="4DC636F9" w14:textId="06022233" w:rsidR="009C46A5" w:rsidRPr="00B4300D" w:rsidRDefault="009C46A5" w:rsidP="006C714B">
      <w:pPr>
        <w:rPr>
          <w:rFonts w:ascii="Segoe UI" w:hAnsi="Segoe UI" w:cs="Segoe UI"/>
          <w:bCs/>
        </w:rPr>
      </w:pPr>
      <w:bookmarkStart w:id="26" w:name="_Toc436762622"/>
      <w:bookmarkStart w:id="27" w:name="_Toc447886925"/>
      <w:bookmarkStart w:id="28" w:name="_Toc447887269"/>
      <w:bookmarkStart w:id="29" w:name="_Toc447889505"/>
      <w:bookmarkStart w:id="30" w:name="_Toc15545665"/>
      <w:bookmarkStart w:id="31" w:name="_Toc33776133"/>
      <w:bookmarkStart w:id="32" w:name="_Toc33777501"/>
      <w:r w:rsidRPr="00B4300D">
        <w:rPr>
          <w:rFonts w:ascii="Segoe UI" w:hAnsi="Segoe UI" w:cs="Segoe UI"/>
          <w:bCs/>
        </w:rPr>
        <w:t xml:space="preserve">This report highlights </w:t>
      </w:r>
      <w:r w:rsidR="00C00094" w:rsidRPr="00B4300D">
        <w:rPr>
          <w:rFonts w:ascii="Segoe UI" w:hAnsi="Segoe UI" w:cs="Segoe UI"/>
          <w:bCs/>
        </w:rPr>
        <w:t xml:space="preserve">feasibility assessment of EUI reduction for energy </w:t>
      </w:r>
      <w:r w:rsidRPr="00B4300D">
        <w:rPr>
          <w:rFonts w:ascii="Segoe UI" w:hAnsi="Segoe UI" w:cs="Segoe UI"/>
          <w:bCs/>
        </w:rPr>
        <w:t xml:space="preserve">audit performed at </w:t>
      </w:r>
      <w:r w:rsidR="00B14441" w:rsidRPr="00B4300D">
        <w:rPr>
          <w:rFonts w:ascii="Segoe UI" w:hAnsi="Segoe UI" w:cs="Segoe UI"/>
          <w:bCs/>
          <w:u w:val="single"/>
          <w:shd w:val="pct15" w:color="auto" w:fill="FFFFFF"/>
        </w:rPr>
        <w:t>Enter Building Name</w:t>
      </w:r>
      <w:r w:rsidRPr="00B4300D">
        <w:rPr>
          <w:rFonts w:ascii="Segoe UI" w:hAnsi="Segoe UI" w:cs="Segoe UI"/>
          <w:bCs/>
        </w:rPr>
        <w:t xml:space="preserve"> from </w:t>
      </w:r>
      <w:r w:rsidRPr="00B4300D">
        <w:rPr>
          <w:rFonts w:ascii="Segoe UI" w:hAnsi="Segoe UI" w:cs="Segoe UI"/>
          <w:bCs/>
          <w:u w:val="single"/>
          <w:shd w:val="pct15" w:color="auto" w:fill="FFFFFF"/>
        </w:rPr>
        <w:t>[</w:t>
      </w:r>
      <w:r w:rsidR="00B14441" w:rsidRPr="00B4300D">
        <w:rPr>
          <w:rFonts w:ascii="Segoe UI" w:hAnsi="Segoe UI" w:cs="Segoe UI"/>
          <w:bCs/>
          <w:u w:val="single"/>
          <w:shd w:val="pct15" w:color="auto" w:fill="FFFFFF"/>
        </w:rPr>
        <w:t>Enter P</w:t>
      </w:r>
      <w:r w:rsidRPr="00B4300D">
        <w:rPr>
          <w:rFonts w:ascii="Segoe UI" w:hAnsi="Segoe UI" w:cs="Segoe UI"/>
          <w:bCs/>
          <w:u w:val="single"/>
          <w:shd w:val="pct15" w:color="auto" w:fill="FFFFFF"/>
        </w:rPr>
        <w:t xml:space="preserve">eriod of </w:t>
      </w:r>
      <w:r w:rsidR="00B14441" w:rsidRPr="00B4300D">
        <w:rPr>
          <w:rFonts w:ascii="Segoe UI" w:hAnsi="Segoe UI" w:cs="Segoe UI"/>
          <w:bCs/>
          <w:u w:val="single"/>
          <w:shd w:val="pct15" w:color="auto" w:fill="FFFFFF"/>
        </w:rPr>
        <w:t>A</w:t>
      </w:r>
      <w:r w:rsidRPr="00B4300D">
        <w:rPr>
          <w:rFonts w:ascii="Segoe UI" w:hAnsi="Segoe UI" w:cs="Segoe UI"/>
          <w:bCs/>
          <w:u w:val="single"/>
          <w:shd w:val="pct15" w:color="auto" w:fill="FFFFFF"/>
        </w:rPr>
        <w:t>udit]</w:t>
      </w:r>
      <w:r w:rsidRPr="00B4300D">
        <w:rPr>
          <w:rFonts w:ascii="Segoe UI" w:hAnsi="Segoe UI" w:cs="Segoe UI"/>
          <w:bCs/>
        </w:rPr>
        <w:t xml:space="preserve"> DD/MM/YYYY to DD/MM/YYYY for 24 hrs.</w:t>
      </w:r>
      <w:bookmarkEnd w:id="12"/>
      <w:bookmarkEnd w:id="26"/>
      <w:bookmarkEnd w:id="27"/>
      <w:bookmarkEnd w:id="28"/>
      <w:bookmarkEnd w:id="29"/>
      <w:bookmarkEnd w:id="30"/>
      <w:bookmarkEnd w:id="31"/>
      <w:bookmarkEnd w:id="32"/>
      <w:r w:rsidR="00C00094" w:rsidRPr="00B4300D">
        <w:rPr>
          <w:rFonts w:ascii="Segoe UI" w:hAnsi="Segoe UI" w:cs="Segoe UI"/>
          <w:bCs/>
        </w:rPr>
        <w:t xml:space="preserve"> The PE (Mech)/ Energy Auditor has discussed with the building owner, facility manager/managing agent, major tenants on the details of the energy reduction strategies on DD/MM/YYYY.</w:t>
      </w:r>
    </w:p>
    <w:p w14:paraId="4837DF4D" w14:textId="7EB53503" w:rsidR="00CA432A" w:rsidRPr="00B769BE" w:rsidRDefault="00C00094" w:rsidP="006C714B">
      <w:pPr>
        <w:rPr>
          <w:rFonts w:ascii="Segoe UI" w:hAnsi="Segoe UI" w:cs="Segoe UI"/>
          <w:b/>
          <w:sz w:val="24"/>
          <w:u w:val="single"/>
        </w:rPr>
      </w:pPr>
      <w:bookmarkStart w:id="33" w:name="_Toc15545666"/>
      <w:bookmarkStart w:id="34" w:name="_Toc33776134"/>
      <w:bookmarkStart w:id="35" w:name="_Toc33777502"/>
      <w:bookmarkStart w:id="36" w:name="_Toc436759842"/>
      <w:bookmarkStart w:id="37" w:name="_Toc436762630"/>
      <w:bookmarkStart w:id="38" w:name="_Toc447886929"/>
      <w:bookmarkStart w:id="39" w:name="_Toc447887273"/>
      <w:bookmarkStart w:id="40" w:name="_Toc447889509"/>
      <w:r w:rsidRPr="00C00094">
        <w:rPr>
          <w:rFonts w:ascii="Segoe UI" w:hAnsi="Segoe UI" w:cs="Segoe UI"/>
          <w:b/>
          <w:sz w:val="24"/>
          <w:u w:val="single"/>
        </w:rPr>
        <w:t xml:space="preserve">Energy Reduction </w:t>
      </w:r>
      <w:r>
        <w:rPr>
          <w:rFonts w:ascii="Segoe UI" w:hAnsi="Segoe UI" w:cs="Segoe UI"/>
          <w:b/>
          <w:sz w:val="24"/>
          <w:u w:val="single"/>
        </w:rPr>
        <w:t>R</w:t>
      </w:r>
      <w:r w:rsidRPr="00C00094">
        <w:rPr>
          <w:rFonts w:ascii="Segoe UI" w:hAnsi="Segoe UI" w:cs="Segoe UI"/>
          <w:b/>
          <w:sz w:val="24"/>
          <w:u w:val="single"/>
        </w:rPr>
        <w:t>ecommendation</w:t>
      </w:r>
      <w:r>
        <w:rPr>
          <w:rFonts w:ascii="Segoe UI" w:hAnsi="Segoe UI" w:cs="Segoe UI"/>
          <w:b/>
          <w:sz w:val="24"/>
          <w:u w:val="single"/>
        </w:rPr>
        <w:t>s</w:t>
      </w:r>
      <w:r w:rsidR="000E0DF2" w:rsidRPr="00B769BE">
        <w:rPr>
          <w:rFonts w:ascii="Segoe UI" w:hAnsi="Segoe UI" w:cs="Segoe UI"/>
          <w:b/>
          <w:sz w:val="24"/>
          <w:u w:val="single"/>
        </w:rPr>
        <w:t xml:space="preserve"> taken by PE (M</w:t>
      </w:r>
      <w:r w:rsidR="00CA432A" w:rsidRPr="00B769BE">
        <w:rPr>
          <w:rFonts w:ascii="Segoe UI" w:hAnsi="Segoe UI" w:cs="Segoe UI"/>
          <w:b/>
          <w:sz w:val="24"/>
          <w:u w:val="single"/>
        </w:rPr>
        <w:t>ech)/ E</w:t>
      </w:r>
      <w:r w:rsidR="000E0DF2" w:rsidRPr="00B769BE">
        <w:rPr>
          <w:rFonts w:ascii="Segoe UI" w:hAnsi="Segoe UI" w:cs="Segoe UI"/>
          <w:b/>
          <w:sz w:val="24"/>
          <w:u w:val="single"/>
        </w:rPr>
        <w:t xml:space="preserve">nergy </w:t>
      </w:r>
      <w:r w:rsidR="00CA432A" w:rsidRPr="00B769BE">
        <w:rPr>
          <w:rFonts w:ascii="Segoe UI" w:hAnsi="Segoe UI" w:cs="Segoe UI"/>
          <w:b/>
          <w:sz w:val="24"/>
          <w:u w:val="single"/>
        </w:rPr>
        <w:t>A</w:t>
      </w:r>
      <w:r w:rsidR="000E0DF2" w:rsidRPr="00B769BE">
        <w:rPr>
          <w:rFonts w:ascii="Segoe UI" w:hAnsi="Segoe UI" w:cs="Segoe UI"/>
          <w:b/>
          <w:sz w:val="24"/>
          <w:u w:val="single"/>
        </w:rPr>
        <w:t>uditor</w:t>
      </w:r>
      <w:r w:rsidR="00CA432A" w:rsidRPr="00B769BE">
        <w:rPr>
          <w:rFonts w:ascii="Segoe UI" w:hAnsi="Segoe UI" w:cs="Segoe UI"/>
          <w:b/>
          <w:sz w:val="24"/>
          <w:u w:val="single"/>
        </w:rPr>
        <w:t xml:space="preserve"> to comply with </w:t>
      </w:r>
      <w:r>
        <w:rPr>
          <w:rFonts w:ascii="Segoe UI" w:hAnsi="Segoe UI" w:cs="Segoe UI"/>
          <w:b/>
          <w:sz w:val="24"/>
          <w:u w:val="single"/>
        </w:rPr>
        <w:t>MEI</w:t>
      </w:r>
      <w:r w:rsidR="00CA432A" w:rsidRPr="00B769BE">
        <w:rPr>
          <w:rFonts w:ascii="Segoe UI" w:hAnsi="Segoe UI" w:cs="Segoe UI"/>
          <w:b/>
          <w:sz w:val="24"/>
          <w:u w:val="single"/>
        </w:rPr>
        <w:t xml:space="preserve"> Notice.</w:t>
      </w:r>
      <w:bookmarkEnd w:id="33"/>
      <w:bookmarkEnd w:id="34"/>
      <w:bookmarkEnd w:id="35"/>
    </w:p>
    <w:p w14:paraId="227E5595" w14:textId="743F5F5B" w:rsidR="00CA432A" w:rsidRPr="006C714B" w:rsidRDefault="00CA432A">
      <w:pPr>
        <w:pStyle w:val="ListParagraph"/>
        <w:numPr>
          <w:ilvl w:val="0"/>
          <w:numId w:val="1"/>
        </w:numPr>
        <w:spacing w:line="360" w:lineRule="auto"/>
        <w:rPr>
          <w:rFonts w:ascii="Segoe UI" w:hAnsi="Segoe UI" w:cs="Segoe UI"/>
          <w:i/>
        </w:rPr>
      </w:pPr>
      <w:bookmarkStart w:id="41" w:name="_Toc15545667"/>
      <w:bookmarkStart w:id="42" w:name="_Toc33776135"/>
      <w:bookmarkStart w:id="43" w:name="_Toc33777503"/>
      <w:r w:rsidRPr="006C714B">
        <w:rPr>
          <w:rFonts w:ascii="Segoe UI" w:hAnsi="Segoe UI" w:cs="Segoe UI"/>
          <w:i/>
        </w:rPr>
        <w:t xml:space="preserve">&lt;Description of </w:t>
      </w:r>
      <w:r w:rsidR="00C00094">
        <w:rPr>
          <w:rFonts w:ascii="Segoe UI" w:hAnsi="Segoe UI" w:cs="Segoe UI"/>
          <w:i/>
        </w:rPr>
        <w:t>energy reduction recommendation</w:t>
      </w:r>
      <w:r w:rsidRPr="006C714B">
        <w:rPr>
          <w:rFonts w:ascii="Segoe UI" w:hAnsi="Segoe UI" w:cs="Segoe UI"/>
          <w:i/>
        </w:rPr>
        <w:t>&gt;</w:t>
      </w:r>
      <w:bookmarkEnd w:id="41"/>
      <w:bookmarkEnd w:id="42"/>
      <w:bookmarkEnd w:id="43"/>
    </w:p>
    <w:p w14:paraId="0CF4D8C3" w14:textId="77777777" w:rsidR="00C00094" w:rsidRPr="006C714B" w:rsidRDefault="00C00094">
      <w:pPr>
        <w:pStyle w:val="ListParagraph"/>
        <w:numPr>
          <w:ilvl w:val="0"/>
          <w:numId w:val="1"/>
        </w:numPr>
        <w:spacing w:line="360" w:lineRule="auto"/>
        <w:rPr>
          <w:rFonts w:ascii="Segoe UI" w:hAnsi="Segoe UI" w:cs="Segoe UI"/>
          <w:i/>
        </w:rPr>
      </w:pPr>
      <w:bookmarkStart w:id="44" w:name="_Toc15545669"/>
      <w:bookmarkStart w:id="45" w:name="_Toc33776137"/>
      <w:bookmarkStart w:id="46" w:name="_Toc33777505"/>
      <w:r w:rsidRPr="006C714B">
        <w:rPr>
          <w:rFonts w:ascii="Segoe UI" w:hAnsi="Segoe UI" w:cs="Segoe UI"/>
          <w:i/>
        </w:rPr>
        <w:t xml:space="preserve">&lt;Description of </w:t>
      </w:r>
      <w:r>
        <w:rPr>
          <w:rFonts w:ascii="Segoe UI" w:hAnsi="Segoe UI" w:cs="Segoe UI"/>
          <w:i/>
        </w:rPr>
        <w:t>energy reduction recommendation</w:t>
      </w:r>
      <w:r w:rsidRPr="006C714B">
        <w:rPr>
          <w:rFonts w:ascii="Segoe UI" w:hAnsi="Segoe UI" w:cs="Segoe UI"/>
          <w:i/>
        </w:rPr>
        <w:t>&gt;</w:t>
      </w:r>
    </w:p>
    <w:bookmarkEnd w:id="44"/>
    <w:bookmarkEnd w:id="45"/>
    <w:bookmarkEnd w:id="46"/>
    <w:p w14:paraId="282C61C5" w14:textId="77777777" w:rsidR="00C00094" w:rsidRPr="006C714B" w:rsidRDefault="00C00094">
      <w:pPr>
        <w:pStyle w:val="ListParagraph"/>
        <w:numPr>
          <w:ilvl w:val="0"/>
          <w:numId w:val="1"/>
        </w:numPr>
        <w:spacing w:line="360" w:lineRule="auto"/>
        <w:rPr>
          <w:rFonts w:ascii="Segoe UI" w:hAnsi="Segoe UI" w:cs="Segoe UI"/>
          <w:i/>
        </w:rPr>
      </w:pPr>
      <w:r w:rsidRPr="006C714B">
        <w:rPr>
          <w:rFonts w:ascii="Segoe UI" w:hAnsi="Segoe UI" w:cs="Segoe UI"/>
          <w:i/>
        </w:rPr>
        <w:t xml:space="preserve">&lt;Description of </w:t>
      </w:r>
      <w:r>
        <w:rPr>
          <w:rFonts w:ascii="Segoe UI" w:hAnsi="Segoe UI" w:cs="Segoe UI"/>
          <w:i/>
        </w:rPr>
        <w:t>energy reduction recommendation</w:t>
      </w:r>
      <w:r w:rsidRPr="006C714B">
        <w:rPr>
          <w:rFonts w:ascii="Segoe UI" w:hAnsi="Segoe UI" w:cs="Segoe UI"/>
          <w:i/>
        </w:rPr>
        <w:t>&gt;</w:t>
      </w:r>
    </w:p>
    <w:p w14:paraId="49D7AF07" w14:textId="77777777" w:rsidR="00CA432A" w:rsidRPr="00B769BE" w:rsidRDefault="00CA432A" w:rsidP="006C714B">
      <w:pPr>
        <w:rPr>
          <w:rFonts w:ascii="Segoe UI" w:hAnsi="Segoe UI" w:cs="Segoe UI"/>
          <w:b/>
          <w:sz w:val="24"/>
          <w:u w:val="single"/>
        </w:rPr>
      </w:pPr>
    </w:p>
    <w:p w14:paraId="72626FCA" w14:textId="63463239" w:rsidR="00B45685" w:rsidRPr="00B769BE" w:rsidRDefault="00C00094" w:rsidP="006C714B">
      <w:pPr>
        <w:rPr>
          <w:rFonts w:ascii="Segoe UI" w:hAnsi="Segoe UI" w:cs="Segoe UI"/>
          <w:b/>
          <w:sz w:val="24"/>
          <w:u w:val="single"/>
        </w:rPr>
      </w:pPr>
      <w:bookmarkStart w:id="47" w:name="_Toc15545670"/>
      <w:bookmarkStart w:id="48" w:name="_Toc33776138"/>
      <w:bookmarkStart w:id="49" w:name="_Toc33777506"/>
      <w:r w:rsidRPr="00C00094">
        <w:rPr>
          <w:rFonts w:ascii="Segoe UI" w:hAnsi="Segoe UI" w:cs="Segoe UI"/>
          <w:b/>
          <w:sz w:val="24"/>
          <w:u w:val="single"/>
        </w:rPr>
        <w:t>Capital Investment recommendation</w:t>
      </w:r>
      <w:r w:rsidRPr="00B769BE">
        <w:rPr>
          <w:rFonts w:ascii="Segoe UI" w:hAnsi="Segoe UI" w:cs="Segoe UI"/>
          <w:b/>
          <w:sz w:val="24"/>
          <w:u w:val="single"/>
        </w:rPr>
        <w:t xml:space="preserve"> </w:t>
      </w:r>
      <w:r w:rsidR="00354A26" w:rsidRPr="00B769BE">
        <w:rPr>
          <w:rFonts w:ascii="Segoe UI" w:hAnsi="Segoe UI" w:cs="Segoe UI"/>
          <w:b/>
          <w:sz w:val="24"/>
          <w:u w:val="single"/>
        </w:rPr>
        <w:t xml:space="preserve">for </w:t>
      </w:r>
      <w:r w:rsidR="000E0DF2" w:rsidRPr="00B769BE">
        <w:rPr>
          <w:rFonts w:ascii="Segoe UI" w:hAnsi="Segoe UI" w:cs="Segoe UI"/>
          <w:b/>
          <w:sz w:val="24"/>
          <w:u w:val="single"/>
        </w:rPr>
        <w:t xml:space="preserve">Building </w:t>
      </w:r>
      <w:proofErr w:type="gramStart"/>
      <w:r w:rsidR="000E0DF2" w:rsidRPr="00B769BE">
        <w:rPr>
          <w:rFonts w:ascii="Segoe UI" w:hAnsi="Segoe UI" w:cs="Segoe UI"/>
          <w:b/>
          <w:sz w:val="24"/>
          <w:u w:val="single"/>
        </w:rPr>
        <w:t>O</w:t>
      </w:r>
      <w:r w:rsidR="00CA432A" w:rsidRPr="00B769BE">
        <w:rPr>
          <w:rFonts w:ascii="Segoe UI" w:hAnsi="Segoe UI" w:cs="Segoe UI"/>
          <w:b/>
          <w:sz w:val="24"/>
          <w:u w:val="single"/>
        </w:rPr>
        <w:t>wners :</w:t>
      </w:r>
      <w:bookmarkEnd w:id="47"/>
      <w:bookmarkEnd w:id="48"/>
      <w:bookmarkEnd w:id="49"/>
      <w:proofErr w:type="gramEnd"/>
      <w:r w:rsidR="00CA432A" w:rsidRPr="00B769BE">
        <w:rPr>
          <w:rFonts w:ascii="Segoe UI" w:hAnsi="Segoe UI" w:cs="Segoe UI"/>
          <w:b/>
          <w:sz w:val="24"/>
          <w:u w:val="single"/>
        </w:rPr>
        <w:t xml:space="preserve"> </w:t>
      </w:r>
    </w:p>
    <w:p w14:paraId="456786D4" w14:textId="0F0A03A6" w:rsidR="001C1B1B" w:rsidRPr="00B769BE" w:rsidRDefault="001C1B1B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i/>
        </w:rPr>
      </w:pPr>
      <w:bookmarkStart w:id="50" w:name="_Toc447886930"/>
      <w:bookmarkStart w:id="51" w:name="_Toc447887274"/>
      <w:bookmarkStart w:id="52" w:name="_Toc447889510"/>
      <w:bookmarkStart w:id="53" w:name="_Toc15545672"/>
      <w:bookmarkStart w:id="54" w:name="_Toc33776139"/>
      <w:bookmarkStart w:id="55" w:name="_Toc33777507"/>
      <w:bookmarkEnd w:id="36"/>
      <w:bookmarkEnd w:id="37"/>
      <w:bookmarkEnd w:id="38"/>
      <w:bookmarkEnd w:id="39"/>
      <w:bookmarkEnd w:id="40"/>
      <w:r w:rsidRPr="00B769BE">
        <w:rPr>
          <w:rFonts w:ascii="Segoe UI" w:hAnsi="Segoe UI" w:cs="Segoe UI"/>
          <w:i/>
        </w:rPr>
        <w:t xml:space="preserve">&lt;Description of </w:t>
      </w:r>
      <w:r w:rsidR="00C00094">
        <w:rPr>
          <w:rFonts w:ascii="Segoe UI" w:hAnsi="Segoe UI" w:cs="Segoe UI"/>
          <w:i/>
        </w:rPr>
        <w:t xml:space="preserve">capital investment </w:t>
      </w:r>
      <w:r w:rsidRPr="00B769BE">
        <w:rPr>
          <w:rFonts w:ascii="Segoe UI" w:hAnsi="Segoe UI" w:cs="Segoe UI"/>
          <w:i/>
        </w:rPr>
        <w:t>recommendations&gt;</w:t>
      </w:r>
      <w:bookmarkEnd w:id="50"/>
      <w:bookmarkEnd w:id="51"/>
      <w:bookmarkEnd w:id="52"/>
      <w:bookmarkEnd w:id="53"/>
      <w:bookmarkEnd w:id="54"/>
      <w:bookmarkEnd w:id="55"/>
    </w:p>
    <w:p w14:paraId="2FAC42F7" w14:textId="31CA7201" w:rsidR="001C1B1B" w:rsidRPr="00B769BE" w:rsidRDefault="001C1B1B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i/>
        </w:rPr>
      </w:pPr>
      <w:bookmarkStart w:id="56" w:name="_Toc447886931"/>
      <w:bookmarkStart w:id="57" w:name="_Toc447887275"/>
      <w:bookmarkStart w:id="58" w:name="_Toc447889511"/>
      <w:bookmarkStart w:id="59" w:name="_Toc15545673"/>
      <w:bookmarkStart w:id="60" w:name="_Toc33776140"/>
      <w:bookmarkStart w:id="61" w:name="_Toc33777508"/>
      <w:r w:rsidRPr="00B769BE">
        <w:rPr>
          <w:rFonts w:ascii="Segoe UI" w:hAnsi="Segoe UI" w:cs="Segoe UI"/>
          <w:i/>
        </w:rPr>
        <w:t xml:space="preserve">&lt;Description of </w:t>
      </w:r>
      <w:r w:rsidR="00C00094">
        <w:rPr>
          <w:rFonts w:ascii="Segoe UI" w:hAnsi="Segoe UI" w:cs="Segoe UI"/>
          <w:i/>
        </w:rPr>
        <w:t xml:space="preserve">capital investment </w:t>
      </w:r>
      <w:r w:rsidRPr="00B769BE">
        <w:rPr>
          <w:rFonts w:ascii="Segoe UI" w:hAnsi="Segoe UI" w:cs="Segoe UI"/>
          <w:i/>
        </w:rPr>
        <w:t>recommendations&gt;</w:t>
      </w:r>
      <w:bookmarkEnd w:id="56"/>
      <w:bookmarkEnd w:id="57"/>
      <w:bookmarkEnd w:id="58"/>
      <w:bookmarkEnd w:id="59"/>
      <w:bookmarkEnd w:id="60"/>
      <w:bookmarkEnd w:id="61"/>
    </w:p>
    <w:p w14:paraId="68D48BF3" w14:textId="2FCDDF13" w:rsidR="00895AA7" w:rsidRDefault="001C1B1B">
      <w:pPr>
        <w:pStyle w:val="ListParagraph"/>
        <w:numPr>
          <w:ilvl w:val="0"/>
          <w:numId w:val="2"/>
        </w:numPr>
        <w:spacing w:line="360" w:lineRule="auto"/>
        <w:rPr>
          <w:rFonts w:ascii="Segoe UI" w:hAnsi="Segoe UI" w:cs="Segoe UI"/>
          <w:i/>
        </w:rPr>
      </w:pPr>
      <w:bookmarkStart w:id="62" w:name="_Toc447886932"/>
      <w:bookmarkStart w:id="63" w:name="_Toc447887276"/>
      <w:bookmarkStart w:id="64" w:name="_Toc447889512"/>
      <w:bookmarkStart w:id="65" w:name="_Toc15545674"/>
      <w:bookmarkStart w:id="66" w:name="_Toc33776141"/>
      <w:bookmarkStart w:id="67" w:name="_Toc33777509"/>
      <w:r w:rsidRPr="00B769BE">
        <w:rPr>
          <w:rFonts w:ascii="Segoe UI" w:hAnsi="Segoe UI" w:cs="Segoe UI"/>
          <w:i/>
        </w:rPr>
        <w:t xml:space="preserve">&lt;Description of </w:t>
      </w:r>
      <w:r w:rsidR="00C00094">
        <w:rPr>
          <w:rFonts w:ascii="Segoe UI" w:hAnsi="Segoe UI" w:cs="Segoe UI"/>
          <w:i/>
        </w:rPr>
        <w:t xml:space="preserve">capital investment </w:t>
      </w:r>
      <w:r w:rsidRPr="00B769BE">
        <w:rPr>
          <w:rFonts w:ascii="Segoe UI" w:hAnsi="Segoe UI" w:cs="Segoe UI"/>
          <w:i/>
        </w:rPr>
        <w:t>recommendations&gt;</w:t>
      </w:r>
      <w:bookmarkEnd w:id="62"/>
      <w:bookmarkEnd w:id="63"/>
      <w:bookmarkEnd w:id="64"/>
      <w:bookmarkEnd w:id="65"/>
      <w:bookmarkEnd w:id="66"/>
      <w:bookmarkEnd w:id="67"/>
    </w:p>
    <w:p w14:paraId="27E6F5DB" w14:textId="77777777" w:rsidR="00895AA7" w:rsidRPr="00895AA7" w:rsidRDefault="00895AA7" w:rsidP="00895AA7">
      <w:pPr>
        <w:rPr>
          <w:rFonts w:ascii="Segoe UI" w:hAnsi="Segoe UI" w:cs="Segoe UI"/>
          <w:iCs/>
        </w:rPr>
      </w:pPr>
    </w:p>
    <w:p w14:paraId="2773ADCF" w14:textId="77777777" w:rsidR="00C00094" w:rsidRDefault="00C00094" w:rsidP="00895AA7">
      <w:pPr>
        <w:rPr>
          <w:rFonts w:ascii="Segoe UI" w:hAnsi="Segoe UI" w:cs="Segoe UI"/>
          <w:b/>
          <w:bCs/>
          <w:kern w:val="32"/>
          <w:sz w:val="32"/>
          <w:szCs w:val="28"/>
        </w:rPr>
      </w:pPr>
      <w:r w:rsidRPr="00C00094">
        <w:rPr>
          <w:rFonts w:ascii="Segoe UI" w:hAnsi="Segoe UI" w:cs="Segoe UI"/>
          <w:b/>
          <w:sz w:val="24"/>
          <w:u w:val="single"/>
        </w:rPr>
        <w:t xml:space="preserve">Normative Information </w:t>
      </w:r>
      <w:r>
        <w:rPr>
          <w:rFonts w:ascii="Segoe UI" w:hAnsi="Segoe UI" w:cs="Segoe UI"/>
          <w:b/>
          <w:sz w:val="24"/>
          <w:u w:val="single"/>
        </w:rPr>
        <w:t>are</w:t>
      </w:r>
      <w:r w:rsidRPr="00C00094">
        <w:rPr>
          <w:rFonts w:ascii="Segoe UI" w:hAnsi="Segoe UI" w:cs="Segoe UI"/>
          <w:b/>
          <w:sz w:val="24"/>
          <w:u w:val="single"/>
        </w:rPr>
        <w:t xml:space="preserve"> provided</w:t>
      </w:r>
      <w:r w:rsidRPr="00B769BE">
        <w:rPr>
          <w:rFonts w:ascii="Segoe UI" w:hAnsi="Segoe UI" w:cs="Segoe UI"/>
          <w:b/>
          <w:bCs/>
          <w:kern w:val="32"/>
          <w:sz w:val="32"/>
          <w:szCs w:val="28"/>
        </w:rPr>
        <w:t xml:space="preserve"> </w:t>
      </w:r>
    </w:p>
    <w:p w14:paraId="6C896DF2" w14:textId="77777777" w:rsidR="00C00094" w:rsidRPr="00B4300D" w:rsidRDefault="00C00094">
      <w:pPr>
        <w:pStyle w:val="ListParagraph"/>
        <w:numPr>
          <w:ilvl w:val="0"/>
          <w:numId w:val="3"/>
        </w:numPr>
        <w:spacing w:line="360" w:lineRule="auto"/>
        <w:rPr>
          <w:rFonts w:ascii="Segoe UI" w:hAnsi="Segoe UI" w:cs="Segoe UI"/>
          <w:iCs/>
        </w:rPr>
      </w:pPr>
      <w:r w:rsidRPr="00B4300D">
        <w:rPr>
          <w:rFonts w:ascii="Segoe UI" w:hAnsi="Segoe UI" w:cs="Segoe UI"/>
          <w:iCs/>
        </w:rPr>
        <w:t>Proposed energy improvement measures to be implemented</w:t>
      </w:r>
    </w:p>
    <w:p w14:paraId="6F4BE129" w14:textId="77777777" w:rsidR="00C00094" w:rsidRPr="00B4300D" w:rsidRDefault="00C00094">
      <w:pPr>
        <w:pStyle w:val="ListParagraph"/>
        <w:numPr>
          <w:ilvl w:val="0"/>
          <w:numId w:val="3"/>
        </w:numPr>
        <w:spacing w:line="360" w:lineRule="auto"/>
        <w:rPr>
          <w:rFonts w:ascii="Segoe UI" w:hAnsi="Segoe UI" w:cs="Segoe UI"/>
          <w:iCs/>
        </w:rPr>
      </w:pPr>
      <w:r w:rsidRPr="00B4300D">
        <w:rPr>
          <w:rFonts w:ascii="Segoe UI" w:hAnsi="Segoe UI" w:cs="Segoe UI"/>
          <w:iCs/>
        </w:rPr>
        <w:t xml:space="preserve">Building systems and initiatives to be addressed </w:t>
      </w:r>
    </w:p>
    <w:p w14:paraId="4D09D2A9" w14:textId="77777777" w:rsidR="00C00094" w:rsidRPr="00B4300D" w:rsidRDefault="00C00094">
      <w:pPr>
        <w:pStyle w:val="ListParagraph"/>
        <w:numPr>
          <w:ilvl w:val="0"/>
          <w:numId w:val="3"/>
        </w:numPr>
        <w:spacing w:line="360" w:lineRule="auto"/>
        <w:rPr>
          <w:rFonts w:ascii="Segoe UI" w:hAnsi="Segoe UI" w:cs="Segoe UI"/>
          <w:iCs/>
        </w:rPr>
      </w:pPr>
      <w:r w:rsidRPr="00B4300D">
        <w:rPr>
          <w:rFonts w:ascii="Segoe UI" w:hAnsi="Segoe UI" w:cs="Segoe UI"/>
          <w:iCs/>
        </w:rPr>
        <w:t xml:space="preserve">Electricity consumption before implementing the proposed measures. </w:t>
      </w:r>
    </w:p>
    <w:p w14:paraId="0CE38579" w14:textId="77777777" w:rsidR="00C00094" w:rsidRPr="00B4300D" w:rsidRDefault="00C00094">
      <w:pPr>
        <w:pStyle w:val="ListParagraph"/>
        <w:numPr>
          <w:ilvl w:val="0"/>
          <w:numId w:val="3"/>
        </w:numPr>
        <w:spacing w:line="360" w:lineRule="auto"/>
        <w:rPr>
          <w:rFonts w:ascii="Segoe UI" w:hAnsi="Segoe UI" w:cs="Segoe UI"/>
          <w:iCs/>
        </w:rPr>
      </w:pPr>
      <w:r w:rsidRPr="00B4300D">
        <w:rPr>
          <w:rFonts w:ascii="Segoe UI" w:hAnsi="Segoe UI" w:cs="Segoe UI"/>
          <w:iCs/>
        </w:rPr>
        <w:t>Expected electricity consumption after implementing the proposed measures</w:t>
      </w:r>
    </w:p>
    <w:p w14:paraId="0F8431E6" w14:textId="77777777" w:rsidR="00C00094" w:rsidRPr="00B4300D" w:rsidRDefault="00C00094">
      <w:pPr>
        <w:pStyle w:val="ListParagraph"/>
        <w:numPr>
          <w:ilvl w:val="0"/>
          <w:numId w:val="3"/>
        </w:numPr>
        <w:spacing w:line="360" w:lineRule="auto"/>
        <w:rPr>
          <w:rFonts w:ascii="Segoe UI" w:hAnsi="Segoe UI" w:cs="Segoe UI"/>
          <w:iCs/>
        </w:rPr>
      </w:pPr>
      <w:r w:rsidRPr="00B4300D">
        <w:rPr>
          <w:rFonts w:ascii="Segoe UI" w:hAnsi="Segoe UI" w:cs="Segoe UI"/>
          <w:iCs/>
        </w:rPr>
        <w:t>Expected energy savings (in percentage and in kWh) and related cost savings.</w:t>
      </w:r>
    </w:p>
    <w:p w14:paraId="5D7B0E35" w14:textId="77777777" w:rsidR="00C00094" w:rsidRPr="00B4300D" w:rsidRDefault="00C00094">
      <w:pPr>
        <w:pStyle w:val="ListParagraph"/>
        <w:numPr>
          <w:ilvl w:val="0"/>
          <w:numId w:val="3"/>
        </w:numPr>
        <w:spacing w:line="360" w:lineRule="auto"/>
        <w:rPr>
          <w:rFonts w:ascii="Segoe UI" w:hAnsi="Segoe UI" w:cs="Segoe UI"/>
          <w:iCs/>
        </w:rPr>
      </w:pPr>
      <w:r w:rsidRPr="00B4300D">
        <w:rPr>
          <w:rFonts w:ascii="Segoe UI" w:hAnsi="Segoe UI" w:cs="Segoe UI"/>
          <w:iCs/>
        </w:rPr>
        <w:t xml:space="preserve">Estimated implementation cost and simple payback period </w:t>
      </w:r>
    </w:p>
    <w:p w14:paraId="09FC205C" w14:textId="77777777" w:rsidR="00E1506C" w:rsidRDefault="00C00094">
      <w:pPr>
        <w:pStyle w:val="ListParagraph"/>
        <w:numPr>
          <w:ilvl w:val="0"/>
          <w:numId w:val="3"/>
        </w:numPr>
        <w:spacing w:line="360" w:lineRule="auto"/>
        <w:rPr>
          <w:rFonts w:ascii="Segoe UI" w:hAnsi="Segoe UI" w:cs="Segoe UI"/>
          <w:iCs/>
        </w:rPr>
        <w:sectPr w:rsidR="00E1506C" w:rsidSect="00D86F9F">
          <w:footerReference w:type="default" r:id="rId8"/>
          <w:pgSz w:w="11906" w:h="16838"/>
          <w:pgMar w:top="1440" w:right="1440" w:bottom="1440" w:left="1440" w:header="709" w:footer="709" w:gutter="0"/>
          <w:pgNumType w:start="1"/>
          <w:cols w:space="708"/>
          <w:docGrid w:linePitch="360"/>
        </w:sectPr>
      </w:pPr>
      <w:r w:rsidRPr="00B4300D">
        <w:rPr>
          <w:rFonts w:ascii="Segoe UI" w:hAnsi="Segoe UI" w:cs="Segoe UI"/>
          <w:iCs/>
        </w:rPr>
        <w:t xml:space="preserve">Implementation timeline including expected time of implementation and completion </w:t>
      </w:r>
    </w:p>
    <w:p w14:paraId="1976DFED" w14:textId="77777777" w:rsidR="00E1506C" w:rsidRDefault="00E1506C" w:rsidP="00E1506C">
      <w:pPr>
        <w:keepNext/>
        <w:spacing w:before="240" w:after="60"/>
        <w:outlineLvl w:val="0"/>
        <w:rPr>
          <w:rFonts w:ascii="Segoe UI" w:hAnsi="Segoe UI" w:cs="Segoe UI"/>
          <w:b/>
          <w:bCs/>
          <w:kern w:val="32"/>
          <w:sz w:val="32"/>
          <w:szCs w:val="28"/>
        </w:rPr>
      </w:pPr>
      <w:bookmarkStart w:id="68" w:name="_Toc227665320"/>
      <w:r w:rsidRPr="00E1506C">
        <w:rPr>
          <w:rFonts w:ascii="Segoe UI" w:hAnsi="Segoe UI" w:cs="Segoe UI"/>
          <w:b/>
          <w:bCs/>
          <w:kern w:val="32"/>
          <w:sz w:val="32"/>
          <w:szCs w:val="28"/>
        </w:rPr>
        <w:lastRenderedPageBreak/>
        <w:t>2.0</w:t>
      </w:r>
      <w:r w:rsidRPr="00E1506C">
        <w:rPr>
          <w:rFonts w:ascii="Segoe UI" w:hAnsi="Segoe UI" w:cs="Segoe UI"/>
          <w:b/>
          <w:bCs/>
          <w:kern w:val="32"/>
          <w:sz w:val="32"/>
          <w:szCs w:val="28"/>
        </w:rPr>
        <w:tab/>
        <w:t>List of recommended measures for implementation</w:t>
      </w:r>
      <w:bookmarkEnd w:id="68"/>
      <w:r w:rsidRPr="00E1506C">
        <w:rPr>
          <w:rFonts w:ascii="Segoe UI" w:hAnsi="Segoe UI" w:cs="Segoe UI"/>
          <w:b/>
          <w:bCs/>
          <w:kern w:val="32"/>
          <w:sz w:val="32"/>
          <w:szCs w:val="28"/>
        </w:rPr>
        <w:t xml:space="preserve"> </w:t>
      </w:r>
    </w:p>
    <w:p w14:paraId="7FED609E" w14:textId="77777777" w:rsidR="00E1506C" w:rsidRDefault="00E1506C" w:rsidP="00E1506C">
      <w:pPr>
        <w:pStyle w:val="ListParagraph"/>
        <w:spacing w:after="160"/>
        <w:ind w:left="448"/>
        <w:rPr>
          <w:rFonts w:ascii="Segoe UI" w:hAnsi="Segoe UI" w:cs="Segoe UI"/>
          <w:bCs/>
        </w:rPr>
      </w:pPr>
      <w:r w:rsidRPr="00E1506C">
        <w:rPr>
          <w:rFonts w:ascii="Segoe UI" w:hAnsi="Segoe UI" w:cs="Segoe UI"/>
          <w:bCs/>
        </w:rPr>
        <w:t>(Example)</w:t>
      </w:r>
    </w:p>
    <w:tbl>
      <w:tblPr>
        <w:tblW w:w="1446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97"/>
        <w:gridCol w:w="2764"/>
        <w:gridCol w:w="1134"/>
        <w:gridCol w:w="1276"/>
        <w:gridCol w:w="1276"/>
        <w:gridCol w:w="850"/>
        <w:gridCol w:w="992"/>
        <w:gridCol w:w="851"/>
        <w:gridCol w:w="1134"/>
        <w:gridCol w:w="992"/>
        <w:gridCol w:w="992"/>
        <w:gridCol w:w="1702"/>
      </w:tblGrid>
      <w:tr w:rsidR="00E1506C" w:rsidRPr="005E7590" w14:paraId="4CE45F47" w14:textId="77777777" w:rsidTr="00D7123C">
        <w:trPr>
          <w:trHeight w:val="290"/>
          <w:tblHeader/>
        </w:trPr>
        <w:tc>
          <w:tcPr>
            <w:tcW w:w="497" w:type="dxa"/>
            <w:vMerge w:val="restart"/>
            <w:shd w:val="clear" w:color="auto" w:fill="BFBFBF" w:themeFill="background1" w:themeFillShade="BF"/>
            <w:vAlign w:val="center"/>
          </w:tcPr>
          <w:p w14:paraId="5F8CFDBB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S/No.</w:t>
            </w:r>
          </w:p>
        </w:tc>
        <w:tc>
          <w:tcPr>
            <w:tcW w:w="2764" w:type="dxa"/>
            <w:vMerge w:val="restart"/>
            <w:shd w:val="clear" w:color="auto" w:fill="BFBFBF" w:themeFill="background1" w:themeFillShade="BF"/>
            <w:noWrap/>
            <w:vAlign w:val="center"/>
            <w:hideMark/>
          </w:tcPr>
          <w:p w14:paraId="3EEEE7F1" w14:textId="77777777" w:rsidR="00E1506C" w:rsidRPr="00A23F2D" w:rsidRDefault="00E1506C" w:rsidP="00D7123C">
            <w:pPr>
              <w:spacing w:after="0" w:line="240" w:lineRule="auto"/>
              <w:ind w:left="72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Proposed Energy Improvement Measures</w:t>
            </w:r>
          </w:p>
        </w:tc>
        <w:tc>
          <w:tcPr>
            <w:tcW w:w="1134" w:type="dxa"/>
            <w:vMerge w:val="restart"/>
            <w:shd w:val="clear" w:color="auto" w:fill="BFBFBF" w:themeFill="background1" w:themeFillShade="BF"/>
            <w:vAlign w:val="center"/>
          </w:tcPr>
          <w:p w14:paraId="6E44EFCD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 xml:space="preserve">Building Systems/ Initiatives </w:t>
            </w:r>
          </w:p>
        </w:tc>
        <w:tc>
          <w:tcPr>
            <w:tcW w:w="5245" w:type="dxa"/>
            <w:gridSpan w:val="5"/>
            <w:shd w:val="clear" w:color="auto" w:fill="BFBFBF" w:themeFill="background1" w:themeFillShade="BF"/>
            <w:noWrap/>
            <w:vAlign w:val="center"/>
            <w:hideMark/>
          </w:tcPr>
          <w:p w14:paraId="65B070D9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Annual Electricity Consumption and Cost Savings</w:t>
            </w:r>
          </w:p>
        </w:tc>
        <w:tc>
          <w:tcPr>
            <w:tcW w:w="2126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14:paraId="3CE62BE5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 xml:space="preserve">Cost and </w:t>
            </w:r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 xml:space="preserve">Simple </w:t>
            </w: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Payback</w:t>
            </w:r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 xml:space="preserve"> Period</w:t>
            </w:r>
          </w:p>
        </w:tc>
        <w:tc>
          <w:tcPr>
            <w:tcW w:w="2694" w:type="dxa"/>
            <w:gridSpan w:val="2"/>
            <w:shd w:val="clear" w:color="auto" w:fill="BFBFBF" w:themeFill="background1" w:themeFillShade="BF"/>
            <w:noWrap/>
            <w:vAlign w:val="center"/>
            <w:hideMark/>
          </w:tcPr>
          <w:p w14:paraId="652EBBB8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Implementation Plan</w:t>
            </w:r>
          </w:p>
        </w:tc>
      </w:tr>
      <w:tr w:rsidR="00E1506C" w:rsidRPr="005E7590" w14:paraId="3FF7853F" w14:textId="77777777" w:rsidTr="00D7123C">
        <w:trPr>
          <w:trHeight w:val="116"/>
          <w:tblHeader/>
        </w:trPr>
        <w:tc>
          <w:tcPr>
            <w:tcW w:w="497" w:type="dxa"/>
            <w:vMerge/>
            <w:shd w:val="clear" w:color="auto" w:fill="BFBFBF" w:themeFill="background1" w:themeFillShade="BF"/>
          </w:tcPr>
          <w:p w14:paraId="70281409" w14:textId="77777777" w:rsidR="00E1506C" w:rsidRPr="00A23F2D" w:rsidRDefault="00E1506C" w:rsidP="00D7123C">
            <w:pPr>
              <w:spacing w:after="0" w:line="240" w:lineRule="auto"/>
              <w:rPr>
                <w:rFonts w:ascii="Segoe UI Semibold" w:eastAsia="Times New Roman" w:hAnsi="Segoe UI Semibold" w:cs="Segoe UI Semibold"/>
                <w:sz w:val="14"/>
                <w:szCs w:val="14"/>
              </w:rPr>
            </w:pPr>
          </w:p>
        </w:tc>
        <w:tc>
          <w:tcPr>
            <w:tcW w:w="2764" w:type="dxa"/>
            <w:vMerge/>
            <w:shd w:val="clear" w:color="auto" w:fill="BFBFBF" w:themeFill="background1" w:themeFillShade="BF"/>
            <w:noWrap/>
            <w:vAlign w:val="center"/>
            <w:hideMark/>
          </w:tcPr>
          <w:p w14:paraId="4C959707" w14:textId="77777777" w:rsidR="00E1506C" w:rsidRPr="00A23F2D" w:rsidRDefault="00E1506C" w:rsidP="00D7123C">
            <w:pPr>
              <w:spacing w:after="0" w:line="240" w:lineRule="auto"/>
              <w:rPr>
                <w:rFonts w:ascii="Segoe UI Semibold" w:eastAsia="Times New Roman" w:hAnsi="Segoe UI Semibold" w:cs="Segoe UI Semibold"/>
                <w:sz w:val="14"/>
                <w:szCs w:val="14"/>
              </w:rPr>
            </w:pPr>
          </w:p>
        </w:tc>
        <w:tc>
          <w:tcPr>
            <w:tcW w:w="1134" w:type="dxa"/>
            <w:vMerge/>
            <w:shd w:val="clear" w:color="auto" w:fill="BFBFBF" w:themeFill="background1" w:themeFillShade="BF"/>
          </w:tcPr>
          <w:p w14:paraId="21CFC7D4" w14:textId="77777777" w:rsidR="00E1506C" w:rsidRPr="00A23F2D" w:rsidRDefault="00E1506C" w:rsidP="00D7123C">
            <w:pPr>
              <w:spacing w:after="0" w:line="240" w:lineRule="auto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shd w:val="clear" w:color="auto" w:fill="BFBFBF" w:themeFill="background1" w:themeFillShade="BF"/>
            <w:noWrap/>
            <w:vAlign w:val="center"/>
            <w:hideMark/>
          </w:tcPr>
          <w:p w14:paraId="3B31D327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Electricity Consumption (before EEIP)</w:t>
            </w:r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 xml:space="preserve"> (kWh)</w:t>
            </w:r>
          </w:p>
        </w:tc>
        <w:tc>
          <w:tcPr>
            <w:tcW w:w="1276" w:type="dxa"/>
            <w:shd w:val="clear" w:color="auto" w:fill="BFBFBF" w:themeFill="background1" w:themeFillShade="BF"/>
            <w:noWrap/>
            <w:vAlign w:val="center"/>
            <w:hideMark/>
          </w:tcPr>
          <w:p w14:paraId="017E4F6C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Expected Electricity Consumption (after EEIP)</w:t>
            </w:r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 xml:space="preserve"> (kWh)</w:t>
            </w:r>
          </w:p>
        </w:tc>
        <w:tc>
          <w:tcPr>
            <w:tcW w:w="850" w:type="dxa"/>
            <w:shd w:val="clear" w:color="auto" w:fill="BFBFBF" w:themeFill="background1" w:themeFillShade="BF"/>
            <w:noWrap/>
            <w:vAlign w:val="center"/>
            <w:hideMark/>
          </w:tcPr>
          <w:p w14:paraId="65B983F3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Percentage Savings</w:t>
            </w:r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 xml:space="preserve"> (%)</w:t>
            </w:r>
          </w:p>
        </w:tc>
        <w:tc>
          <w:tcPr>
            <w:tcW w:w="992" w:type="dxa"/>
            <w:shd w:val="clear" w:color="auto" w:fill="BFBFBF" w:themeFill="background1" w:themeFillShade="BF"/>
            <w:noWrap/>
            <w:vAlign w:val="center"/>
            <w:hideMark/>
          </w:tcPr>
          <w:p w14:paraId="1907F771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Electricity Savings (kWh)</w:t>
            </w:r>
          </w:p>
        </w:tc>
        <w:tc>
          <w:tcPr>
            <w:tcW w:w="851" w:type="dxa"/>
            <w:shd w:val="clear" w:color="auto" w:fill="BFBFBF" w:themeFill="background1" w:themeFillShade="BF"/>
            <w:noWrap/>
            <w:vAlign w:val="center"/>
            <w:hideMark/>
          </w:tcPr>
          <w:p w14:paraId="61AC7A26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Cost Savings ($)</w:t>
            </w: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center"/>
            <w:hideMark/>
          </w:tcPr>
          <w:p w14:paraId="30D6E450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Estimated Implementation Cost ($)</w:t>
            </w:r>
          </w:p>
        </w:tc>
        <w:tc>
          <w:tcPr>
            <w:tcW w:w="992" w:type="dxa"/>
            <w:shd w:val="clear" w:color="auto" w:fill="BFBFBF" w:themeFill="background1" w:themeFillShade="BF"/>
            <w:noWrap/>
            <w:vAlign w:val="center"/>
            <w:hideMark/>
          </w:tcPr>
          <w:p w14:paraId="3F01A91B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Simple Payback Period (Year)</w:t>
            </w:r>
          </w:p>
        </w:tc>
        <w:tc>
          <w:tcPr>
            <w:tcW w:w="992" w:type="dxa"/>
            <w:shd w:val="clear" w:color="auto" w:fill="BFBFBF" w:themeFill="background1" w:themeFillShade="BF"/>
            <w:noWrap/>
            <w:vAlign w:val="center"/>
            <w:hideMark/>
          </w:tcPr>
          <w:p w14:paraId="3DC134B2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Start   Date</w:t>
            </w:r>
          </w:p>
        </w:tc>
        <w:tc>
          <w:tcPr>
            <w:tcW w:w="1702" w:type="dxa"/>
            <w:shd w:val="clear" w:color="auto" w:fill="BFBFBF" w:themeFill="background1" w:themeFillShade="BF"/>
            <w:noWrap/>
            <w:vAlign w:val="center"/>
            <w:hideMark/>
          </w:tcPr>
          <w:p w14:paraId="380F59DF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Estimated End Date</w:t>
            </w:r>
          </w:p>
        </w:tc>
      </w:tr>
      <w:tr w:rsidR="00E1506C" w:rsidRPr="005E7590" w14:paraId="71D48B1A" w14:textId="77777777" w:rsidTr="00D7123C">
        <w:trPr>
          <w:trHeight w:val="43"/>
        </w:trPr>
        <w:tc>
          <w:tcPr>
            <w:tcW w:w="14460" w:type="dxa"/>
            <w:gridSpan w:val="12"/>
          </w:tcPr>
          <w:p w14:paraId="15BF956F" w14:textId="77777777" w:rsidR="00E1506C" w:rsidRPr="00A23F2D" w:rsidRDefault="00E1506C" w:rsidP="00D7123C">
            <w:pPr>
              <w:spacing w:after="0" w:line="240" w:lineRule="auto"/>
              <w:ind w:left="28"/>
              <w:rPr>
                <w:rFonts w:ascii="Segoe UI Semibold" w:eastAsia="Times New Roman" w:hAnsi="Segoe UI Semibold" w:cs="Segoe UI Semibold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Energy Reduction Recommendations</w:t>
            </w:r>
          </w:p>
        </w:tc>
      </w:tr>
      <w:tr w:rsidR="00E1506C" w:rsidRPr="005E7590" w14:paraId="3867F6E0" w14:textId="77777777" w:rsidTr="00D7123C">
        <w:trPr>
          <w:trHeight w:val="75"/>
        </w:trPr>
        <w:tc>
          <w:tcPr>
            <w:tcW w:w="497" w:type="dxa"/>
            <w:vAlign w:val="center"/>
          </w:tcPr>
          <w:p w14:paraId="01E9651A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D57421">
              <w:rPr>
                <w:rFonts w:eastAsia="Times New Roman" w:cs="Segoe UI"/>
                <w:color w:val="000000"/>
                <w:sz w:val="16"/>
                <w:szCs w:val="16"/>
              </w:rPr>
              <w:t>1</w:t>
            </w:r>
          </w:p>
        </w:tc>
        <w:tc>
          <w:tcPr>
            <w:tcW w:w="2764" w:type="dxa"/>
            <w:noWrap/>
            <w:vAlign w:val="center"/>
          </w:tcPr>
          <w:p w14:paraId="71D84546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F1435E">
              <w:rPr>
                <w:rFonts w:cs="Segoe UI"/>
                <w:iCs/>
                <w:sz w:val="16"/>
                <w:szCs w:val="16"/>
              </w:rPr>
              <w:t>Conduct comprehensive maintenance including tube cleaning and refrigerant charge optimisation </w:t>
            </w:r>
          </w:p>
        </w:tc>
        <w:tc>
          <w:tcPr>
            <w:tcW w:w="1134" w:type="dxa"/>
            <w:vAlign w:val="center"/>
          </w:tcPr>
          <w:p w14:paraId="10E67C6E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F1435E">
              <w:rPr>
                <w:rFonts w:eastAsia="Times New Roman" w:cs="Segoe UI"/>
                <w:color w:val="000000"/>
                <w:sz w:val="16"/>
                <w:szCs w:val="16"/>
              </w:rPr>
              <w:t>Chiller system</w:t>
            </w:r>
          </w:p>
        </w:tc>
        <w:tc>
          <w:tcPr>
            <w:tcW w:w="1276" w:type="dxa"/>
            <w:noWrap/>
            <w:vAlign w:val="center"/>
            <w:hideMark/>
          </w:tcPr>
          <w:p w14:paraId="75404506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3DA4F8CE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7CE9D9F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25BBE7C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04A7684D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  <w:hideMark/>
          </w:tcPr>
          <w:p w14:paraId="25590FDE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  <w:hideMark/>
          </w:tcPr>
          <w:p w14:paraId="64C26C79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11C839F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15 Oct 2026</w:t>
            </w:r>
          </w:p>
        </w:tc>
        <w:tc>
          <w:tcPr>
            <w:tcW w:w="1702" w:type="dxa"/>
            <w:noWrap/>
            <w:vAlign w:val="center"/>
            <w:hideMark/>
          </w:tcPr>
          <w:p w14:paraId="4964BB0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15 Dec 2026</w:t>
            </w:r>
          </w:p>
        </w:tc>
      </w:tr>
      <w:tr w:rsidR="00E1506C" w:rsidRPr="005E7590" w14:paraId="6CFABF09" w14:textId="77777777" w:rsidTr="00D7123C">
        <w:trPr>
          <w:trHeight w:val="90"/>
        </w:trPr>
        <w:tc>
          <w:tcPr>
            <w:tcW w:w="497" w:type="dxa"/>
            <w:vAlign w:val="center"/>
          </w:tcPr>
          <w:p w14:paraId="0776C878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2</w:t>
            </w:r>
          </w:p>
        </w:tc>
        <w:tc>
          <w:tcPr>
            <w:tcW w:w="2764" w:type="dxa"/>
            <w:noWrap/>
            <w:vAlign w:val="center"/>
          </w:tcPr>
          <w:p w14:paraId="72F555F1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iCs/>
                <w:color w:val="000000"/>
                <w:sz w:val="16"/>
                <w:szCs w:val="16"/>
              </w:rPr>
              <w:t>Chiller optimisation including upgrading of control system</w:t>
            </w:r>
          </w:p>
        </w:tc>
        <w:tc>
          <w:tcPr>
            <w:tcW w:w="1134" w:type="dxa"/>
            <w:vAlign w:val="center"/>
          </w:tcPr>
          <w:p w14:paraId="48EF0127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color w:val="000000"/>
                <w:sz w:val="16"/>
                <w:szCs w:val="16"/>
              </w:rPr>
              <w:t>Chiller system</w:t>
            </w:r>
          </w:p>
        </w:tc>
        <w:tc>
          <w:tcPr>
            <w:tcW w:w="1276" w:type="dxa"/>
            <w:noWrap/>
            <w:vAlign w:val="center"/>
            <w:hideMark/>
          </w:tcPr>
          <w:p w14:paraId="140BFFBA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2B5E2BC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56C26DBF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7BF92D4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214ABE0F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  <w:hideMark/>
          </w:tcPr>
          <w:p w14:paraId="4B6A0104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  <w:hideMark/>
          </w:tcPr>
          <w:p w14:paraId="3CB5DFCE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2857A42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 Mar 2027</w:t>
            </w:r>
          </w:p>
        </w:tc>
        <w:tc>
          <w:tcPr>
            <w:tcW w:w="1702" w:type="dxa"/>
            <w:noWrap/>
            <w:vAlign w:val="center"/>
            <w:hideMark/>
          </w:tcPr>
          <w:p w14:paraId="45411621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30 Jul 2027</w:t>
            </w:r>
          </w:p>
        </w:tc>
      </w:tr>
      <w:tr w:rsidR="00E1506C" w:rsidRPr="005E7590" w14:paraId="6512240F" w14:textId="77777777" w:rsidTr="00D7123C">
        <w:trPr>
          <w:trHeight w:val="90"/>
        </w:trPr>
        <w:tc>
          <w:tcPr>
            <w:tcW w:w="497" w:type="dxa"/>
            <w:vAlign w:val="center"/>
          </w:tcPr>
          <w:p w14:paraId="6A7FAE4F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3</w:t>
            </w:r>
          </w:p>
        </w:tc>
        <w:tc>
          <w:tcPr>
            <w:tcW w:w="2764" w:type="dxa"/>
            <w:noWrap/>
            <w:vAlign w:val="center"/>
          </w:tcPr>
          <w:p w14:paraId="3F4EF83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iCs/>
                <w:color w:val="000000"/>
                <w:sz w:val="16"/>
                <w:szCs w:val="16"/>
              </w:rPr>
              <w:t>AHUs system optimisation</w:t>
            </w:r>
          </w:p>
        </w:tc>
        <w:tc>
          <w:tcPr>
            <w:tcW w:w="1134" w:type="dxa"/>
            <w:vAlign w:val="center"/>
          </w:tcPr>
          <w:p w14:paraId="53956F4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AHUs</w:t>
            </w:r>
          </w:p>
        </w:tc>
        <w:tc>
          <w:tcPr>
            <w:tcW w:w="1276" w:type="dxa"/>
            <w:noWrap/>
            <w:vAlign w:val="center"/>
          </w:tcPr>
          <w:p w14:paraId="26DB0F6C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3CEB7C2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31069672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4C668AE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2AAAD02D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76011693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22CC0981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0895565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 Mar 2027</w:t>
            </w:r>
          </w:p>
        </w:tc>
        <w:tc>
          <w:tcPr>
            <w:tcW w:w="1702" w:type="dxa"/>
            <w:noWrap/>
            <w:vAlign w:val="center"/>
          </w:tcPr>
          <w:p w14:paraId="641DC4C2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30 Jul 2027</w:t>
            </w:r>
          </w:p>
        </w:tc>
      </w:tr>
      <w:tr w:rsidR="00E1506C" w:rsidRPr="005E7590" w14:paraId="0A5A8BE8" w14:textId="77777777" w:rsidTr="00D7123C">
        <w:trPr>
          <w:trHeight w:val="90"/>
        </w:trPr>
        <w:tc>
          <w:tcPr>
            <w:tcW w:w="497" w:type="dxa"/>
            <w:vAlign w:val="center"/>
          </w:tcPr>
          <w:p w14:paraId="03FE4EA3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4</w:t>
            </w:r>
          </w:p>
        </w:tc>
        <w:tc>
          <w:tcPr>
            <w:tcW w:w="2764" w:type="dxa"/>
            <w:noWrap/>
            <w:vAlign w:val="center"/>
          </w:tcPr>
          <w:p w14:paraId="4E1B6801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iCs/>
                <w:color w:val="000000"/>
                <w:sz w:val="16"/>
                <w:szCs w:val="16"/>
              </w:rPr>
              <w:t>Regular cleaning schedule and preventive maintenance programme for cooling coils along with filter differential pressure monitoring</w:t>
            </w:r>
          </w:p>
        </w:tc>
        <w:tc>
          <w:tcPr>
            <w:tcW w:w="1134" w:type="dxa"/>
            <w:vAlign w:val="center"/>
          </w:tcPr>
          <w:p w14:paraId="0C71CF53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color w:val="000000"/>
                <w:sz w:val="16"/>
                <w:szCs w:val="16"/>
              </w:rPr>
              <w:t>AHUs</w:t>
            </w:r>
          </w:p>
        </w:tc>
        <w:tc>
          <w:tcPr>
            <w:tcW w:w="1276" w:type="dxa"/>
            <w:noWrap/>
            <w:vAlign w:val="center"/>
          </w:tcPr>
          <w:p w14:paraId="052B584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6AE66D50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24FC87E1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06F5994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17063121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63978DE3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482B2192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39B3AB4A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 Jan 2027</w:t>
            </w:r>
          </w:p>
        </w:tc>
        <w:tc>
          <w:tcPr>
            <w:tcW w:w="1702" w:type="dxa"/>
            <w:noWrap/>
            <w:vAlign w:val="center"/>
          </w:tcPr>
          <w:p w14:paraId="3CBF1A23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 xml:space="preserve">Ongoing </w:t>
            </w:r>
          </w:p>
        </w:tc>
      </w:tr>
      <w:tr w:rsidR="00E1506C" w:rsidRPr="005E7590" w14:paraId="306D49EB" w14:textId="77777777" w:rsidTr="00D7123C">
        <w:trPr>
          <w:trHeight w:val="90"/>
        </w:trPr>
        <w:tc>
          <w:tcPr>
            <w:tcW w:w="497" w:type="dxa"/>
            <w:vAlign w:val="center"/>
          </w:tcPr>
          <w:p w14:paraId="4EB5F8EE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5</w:t>
            </w:r>
          </w:p>
        </w:tc>
        <w:tc>
          <w:tcPr>
            <w:tcW w:w="2764" w:type="dxa"/>
            <w:noWrap/>
            <w:vAlign w:val="center"/>
          </w:tcPr>
          <w:p w14:paraId="361B9E6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cs="Segoe UI"/>
                <w:iCs/>
                <w:sz w:val="16"/>
                <w:szCs w:val="16"/>
              </w:rPr>
              <w:t>Install occupancy sensors in less frequently a</w:t>
            </w:r>
            <w:r>
              <w:rPr>
                <w:rFonts w:cs="Segoe UI"/>
                <w:iCs/>
                <w:sz w:val="16"/>
                <w:szCs w:val="16"/>
              </w:rPr>
              <w:t>cc</w:t>
            </w:r>
            <w:r w:rsidRPr="00F1435E">
              <w:rPr>
                <w:rFonts w:cs="Segoe UI"/>
                <w:iCs/>
                <w:sz w:val="16"/>
                <w:szCs w:val="16"/>
              </w:rPr>
              <w:t>essed areas</w:t>
            </w:r>
          </w:p>
        </w:tc>
        <w:tc>
          <w:tcPr>
            <w:tcW w:w="1134" w:type="dxa"/>
            <w:vAlign w:val="center"/>
          </w:tcPr>
          <w:p w14:paraId="5C98840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color w:val="000000"/>
                <w:sz w:val="16"/>
                <w:szCs w:val="16"/>
              </w:rPr>
              <w:t>Lighting system</w:t>
            </w:r>
          </w:p>
        </w:tc>
        <w:tc>
          <w:tcPr>
            <w:tcW w:w="1276" w:type="dxa"/>
            <w:noWrap/>
            <w:vAlign w:val="center"/>
          </w:tcPr>
          <w:p w14:paraId="620DB345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42A336C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0A7972E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703985AB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69C9E016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00A6ACA6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153A0B10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EC7257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 Jan 2027</w:t>
            </w:r>
          </w:p>
        </w:tc>
        <w:tc>
          <w:tcPr>
            <w:tcW w:w="1702" w:type="dxa"/>
            <w:noWrap/>
            <w:vAlign w:val="center"/>
          </w:tcPr>
          <w:p w14:paraId="68F5954B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 xml:space="preserve">Ongoing </w:t>
            </w:r>
          </w:p>
        </w:tc>
      </w:tr>
      <w:tr w:rsidR="00E1506C" w:rsidRPr="005E7590" w14:paraId="5E39073F" w14:textId="77777777" w:rsidTr="00D7123C">
        <w:trPr>
          <w:trHeight w:val="90"/>
        </w:trPr>
        <w:tc>
          <w:tcPr>
            <w:tcW w:w="497" w:type="dxa"/>
            <w:vAlign w:val="center"/>
          </w:tcPr>
          <w:p w14:paraId="6BB996E2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6</w:t>
            </w:r>
          </w:p>
        </w:tc>
        <w:tc>
          <w:tcPr>
            <w:tcW w:w="2764" w:type="dxa"/>
            <w:noWrap/>
            <w:vAlign w:val="center"/>
          </w:tcPr>
          <w:p w14:paraId="49DE4620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cs="Segoe UI"/>
                <w:iCs/>
                <w:sz w:val="16"/>
                <w:szCs w:val="16"/>
              </w:rPr>
              <w:t>Use time scheduling for open office areas, with manual override capability</w:t>
            </w:r>
          </w:p>
        </w:tc>
        <w:tc>
          <w:tcPr>
            <w:tcW w:w="1134" w:type="dxa"/>
            <w:vAlign w:val="center"/>
          </w:tcPr>
          <w:p w14:paraId="6F35145C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sz w:val="16"/>
                <w:szCs w:val="16"/>
              </w:rPr>
              <w:t>Lighting system</w:t>
            </w:r>
          </w:p>
        </w:tc>
        <w:tc>
          <w:tcPr>
            <w:tcW w:w="1276" w:type="dxa"/>
            <w:noWrap/>
            <w:vAlign w:val="center"/>
          </w:tcPr>
          <w:p w14:paraId="625B0C5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59F5A725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401A171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43F5000F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29102175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6AE04F75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3A55200F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EBBB04B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 Jan 2027</w:t>
            </w:r>
          </w:p>
        </w:tc>
        <w:tc>
          <w:tcPr>
            <w:tcW w:w="1702" w:type="dxa"/>
            <w:noWrap/>
            <w:vAlign w:val="center"/>
          </w:tcPr>
          <w:p w14:paraId="31672D13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Ongoing</w:t>
            </w:r>
          </w:p>
        </w:tc>
      </w:tr>
      <w:tr w:rsidR="00E1506C" w:rsidRPr="005E7590" w14:paraId="43BCB510" w14:textId="77777777" w:rsidTr="00D7123C">
        <w:trPr>
          <w:trHeight w:val="90"/>
        </w:trPr>
        <w:tc>
          <w:tcPr>
            <w:tcW w:w="497" w:type="dxa"/>
            <w:vAlign w:val="center"/>
          </w:tcPr>
          <w:p w14:paraId="4CD7D174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7</w:t>
            </w:r>
          </w:p>
        </w:tc>
        <w:tc>
          <w:tcPr>
            <w:tcW w:w="2764" w:type="dxa"/>
            <w:noWrap/>
            <w:vAlign w:val="center"/>
          </w:tcPr>
          <w:p w14:paraId="0E8B399E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2361D">
              <w:rPr>
                <w:rFonts w:eastAsia="Times New Roman" w:cs="Segoe UI"/>
                <w:iCs/>
                <w:sz w:val="16"/>
                <w:szCs w:val="16"/>
              </w:rPr>
              <w:t xml:space="preserve">Change operational scheduling by </w:t>
            </w:r>
            <w:proofErr w:type="gramStart"/>
            <w:r w:rsidRPr="0092361D">
              <w:rPr>
                <w:rFonts w:eastAsia="Times New Roman" w:cs="Segoe UI"/>
                <w:iCs/>
                <w:sz w:val="16"/>
                <w:szCs w:val="16"/>
              </w:rPr>
              <w:t>aligning  ventilation</w:t>
            </w:r>
            <w:proofErr w:type="gramEnd"/>
            <w:r w:rsidRPr="0092361D">
              <w:rPr>
                <w:rFonts w:eastAsia="Times New Roman" w:cs="Segoe UI"/>
                <w:iCs/>
                <w:sz w:val="16"/>
                <w:szCs w:val="16"/>
              </w:rPr>
              <w:t xml:space="preserve"> with peak usage patterns, to reduce ventilation during low occupancy period</w:t>
            </w:r>
          </w:p>
        </w:tc>
        <w:tc>
          <w:tcPr>
            <w:tcW w:w="1134" w:type="dxa"/>
            <w:vAlign w:val="center"/>
          </w:tcPr>
          <w:p w14:paraId="0E2E1A2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sz w:val="16"/>
                <w:szCs w:val="16"/>
              </w:rPr>
              <w:t>Carpark ventilation system</w:t>
            </w:r>
          </w:p>
        </w:tc>
        <w:tc>
          <w:tcPr>
            <w:tcW w:w="1276" w:type="dxa"/>
            <w:noWrap/>
            <w:vAlign w:val="center"/>
          </w:tcPr>
          <w:p w14:paraId="19ADDCAE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3DF7AD84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61C8848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4913E9B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331B9B0C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4517F3ED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42F59966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30AB0C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15 Feb 2027</w:t>
            </w:r>
          </w:p>
        </w:tc>
        <w:tc>
          <w:tcPr>
            <w:tcW w:w="1702" w:type="dxa"/>
            <w:noWrap/>
            <w:vAlign w:val="center"/>
          </w:tcPr>
          <w:p w14:paraId="2C2C8A27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Ongoing</w:t>
            </w:r>
          </w:p>
        </w:tc>
      </w:tr>
      <w:tr w:rsidR="00E1506C" w:rsidRPr="005E7590" w14:paraId="2AEC436D" w14:textId="77777777" w:rsidTr="00D7123C">
        <w:trPr>
          <w:trHeight w:val="90"/>
        </w:trPr>
        <w:tc>
          <w:tcPr>
            <w:tcW w:w="497" w:type="dxa"/>
            <w:vAlign w:val="center"/>
          </w:tcPr>
          <w:p w14:paraId="397AF7D0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8</w:t>
            </w:r>
          </w:p>
        </w:tc>
        <w:tc>
          <w:tcPr>
            <w:tcW w:w="2764" w:type="dxa"/>
            <w:noWrap/>
            <w:vAlign w:val="center"/>
          </w:tcPr>
          <w:p w14:paraId="3D81A79A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2361D">
              <w:rPr>
                <w:rFonts w:eastAsia="Times New Roman" w:cs="Segoe UI"/>
                <w:iCs/>
                <w:sz w:val="16"/>
                <w:szCs w:val="16"/>
              </w:rPr>
              <w:t>Adjustment of pressure control by optimising the AHU settings for proper pressurisation and balance the air distribution.</w:t>
            </w:r>
          </w:p>
        </w:tc>
        <w:tc>
          <w:tcPr>
            <w:tcW w:w="1134" w:type="dxa"/>
            <w:vAlign w:val="center"/>
          </w:tcPr>
          <w:p w14:paraId="32078BE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sz w:val="16"/>
                <w:szCs w:val="16"/>
              </w:rPr>
              <w:t>AHUs in relation to air leakage</w:t>
            </w:r>
          </w:p>
        </w:tc>
        <w:tc>
          <w:tcPr>
            <w:tcW w:w="1276" w:type="dxa"/>
            <w:noWrap/>
            <w:vAlign w:val="center"/>
          </w:tcPr>
          <w:p w14:paraId="668EBEEF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0D3FC280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62155CA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8903653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7F810F2D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15302950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73AD8E31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434ED7A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15 Mar 2027</w:t>
            </w:r>
          </w:p>
        </w:tc>
        <w:tc>
          <w:tcPr>
            <w:tcW w:w="1702" w:type="dxa"/>
            <w:noWrap/>
            <w:vAlign w:val="center"/>
          </w:tcPr>
          <w:p w14:paraId="5D874EF0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Ongoing</w:t>
            </w:r>
          </w:p>
        </w:tc>
      </w:tr>
      <w:tr w:rsidR="00E1506C" w:rsidRPr="005E7590" w14:paraId="4B73CAD0" w14:textId="77777777" w:rsidTr="00D7123C">
        <w:trPr>
          <w:trHeight w:val="90"/>
        </w:trPr>
        <w:tc>
          <w:tcPr>
            <w:tcW w:w="497" w:type="dxa"/>
            <w:vAlign w:val="center"/>
          </w:tcPr>
          <w:p w14:paraId="44E37833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9</w:t>
            </w:r>
          </w:p>
        </w:tc>
        <w:tc>
          <w:tcPr>
            <w:tcW w:w="2764" w:type="dxa"/>
            <w:noWrap/>
            <w:vAlign w:val="center"/>
          </w:tcPr>
          <w:p w14:paraId="658720EE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sz w:val="16"/>
                <w:szCs w:val="16"/>
              </w:rPr>
              <w:t>Install automated self-closing doors to minimise excess air leakage</w:t>
            </w:r>
          </w:p>
        </w:tc>
        <w:tc>
          <w:tcPr>
            <w:tcW w:w="1134" w:type="dxa"/>
            <w:vAlign w:val="center"/>
          </w:tcPr>
          <w:p w14:paraId="0C073397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sz w:val="16"/>
                <w:szCs w:val="16"/>
              </w:rPr>
              <w:t>Door provision in relation to air leakage</w:t>
            </w:r>
          </w:p>
        </w:tc>
        <w:tc>
          <w:tcPr>
            <w:tcW w:w="1276" w:type="dxa"/>
            <w:noWrap/>
            <w:vAlign w:val="center"/>
          </w:tcPr>
          <w:p w14:paraId="0B52D544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03CC480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4EF4027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020F8BD7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29746D35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728E4346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56B7CE0A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46827FA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 Apr 2027</w:t>
            </w:r>
          </w:p>
        </w:tc>
        <w:tc>
          <w:tcPr>
            <w:tcW w:w="1702" w:type="dxa"/>
            <w:noWrap/>
            <w:vAlign w:val="center"/>
          </w:tcPr>
          <w:p w14:paraId="0AD29391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31 Aug 2027</w:t>
            </w:r>
          </w:p>
        </w:tc>
      </w:tr>
      <w:tr w:rsidR="00E1506C" w:rsidRPr="005E7590" w14:paraId="4E2CBF7A" w14:textId="77777777" w:rsidTr="00D7123C">
        <w:trPr>
          <w:trHeight w:val="90"/>
        </w:trPr>
        <w:tc>
          <w:tcPr>
            <w:tcW w:w="497" w:type="dxa"/>
            <w:vAlign w:val="center"/>
          </w:tcPr>
          <w:p w14:paraId="34385CB0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10</w:t>
            </w:r>
          </w:p>
        </w:tc>
        <w:tc>
          <w:tcPr>
            <w:tcW w:w="2764" w:type="dxa"/>
            <w:noWrap/>
            <w:vAlign w:val="center"/>
          </w:tcPr>
          <w:p w14:paraId="71489E95" w14:textId="77777777" w:rsidR="00E1506C" w:rsidRPr="0092361D" w:rsidRDefault="00E1506C" w:rsidP="00D7123C">
            <w:pPr>
              <w:spacing w:after="0" w:line="240" w:lineRule="auto"/>
              <w:rPr>
                <w:rFonts w:eastAsia="Times New Roman" w:cs="Segoe UI"/>
                <w:iCs/>
                <w:sz w:val="16"/>
                <w:szCs w:val="16"/>
              </w:rPr>
            </w:pPr>
            <w:r w:rsidRPr="0092361D">
              <w:rPr>
                <w:rFonts w:eastAsia="Times New Roman" w:cs="Segoe UI"/>
                <w:iCs/>
                <w:sz w:val="16"/>
                <w:szCs w:val="16"/>
              </w:rPr>
              <w:t>Energy performance requirements in lease agreements</w:t>
            </w:r>
          </w:p>
          <w:p w14:paraId="09F8A162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134" w:type="dxa"/>
            <w:vAlign w:val="center"/>
          </w:tcPr>
          <w:p w14:paraId="2253EBC5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Tenant Partnership Programme</w:t>
            </w:r>
          </w:p>
        </w:tc>
        <w:tc>
          <w:tcPr>
            <w:tcW w:w="1276" w:type="dxa"/>
            <w:noWrap/>
            <w:vAlign w:val="center"/>
          </w:tcPr>
          <w:p w14:paraId="08889CC4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7BF2C784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2BDD1BA0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5C79889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3D79DCED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071D424C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08851B0E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756B997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 xml:space="preserve">1 Jun 2027 </w:t>
            </w:r>
          </w:p>
        </w:tc>
        <w:tc>
          <w:tcPr>
            <w:tcW w:w="1702" w:type="dxa"/>
            <w:noWrap/>
            <w:vAlign w:val="center"/>
          </w:tcPr>
          <w:p w14:paraId="3BEB389B" w14:textId="77777777" w:rsidR="00E1506C" w:rsidRDefault="00E1506C" w:rsidP="00D7123C">
            <w:pPr>
              <w:spacing w:after="0" w:line="240" w:lineRule="auto"/>
              <w:rPr>
                <w:rFonts w:eastAsia="Times New Roman" w:cs="Segoe UI"/>
                <w:color w:val="000000"/>
                <w:sz w:val="16"/>
                <w:szCs w:val="16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 xml:space="preserve">Ongoing </w:t>
            </w:r>
          </w:p>
          <w:p w14:paraId="49E76C2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proofErr w:type="gramStart"/>
            <w:r>
              <w:rPr>
                <w:rFonts w:eastAsia="Times New Roman" w:cs="Segoe UI"/>
                <w:color w:val="000000"/>
                <w:sz w:val="16"/>
                <w:szCs w:val="16"/>
              </w:rPr>
              <w:t>Remarks :</w:t>
            </w:r>
            <w:proofErr w:type="gramEnd"/>
            <w:r>
              <w:rPr>
                <w:rFonts w:eastAsia="Times New Roman" w:cs="Segoe UI"/>
                <w:color w:val="000000"/>
                <w:sz w:val="16"/>
                <w:szCs w:val="16"/>
              </w:rPr>
              <w:t xml:space="preserve"> For new lease </w:t>
            </w:r>
          </w:p>
        </w:tc>
      </w:tr>
      <w:tr w:rsidR="00E1506C" w:rsidRPr="005E7590" w14:paraId="63E2D1AD" w14:textId="77777777" w:rsidTr="00D7123C">
        <w:trPr>
          <w:trHeight w:val="90"/>
        </w:trPr>
        <w:tc>
          <w:tcPr>
            <w:tcW w:w="497" w:type="dxa"/>
            <w:vAlign w:val="center"/>
          </w:tcPr>
          <w:p w14:paraId="25BA84B6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lastRenderedPageBreak/>
              <w:t>11</w:t>
            </w:r>
          </w:p>
        </w:tc>
        <w:tc>
          <w:tcPr>
            <w:tcW w:w="2764" w:type="dxa"/>
            <w:noWrap/>
            <w:vAlign w:val="center"/>
          </w:tcPr>
          <w:p w14:paraId="7F820857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2361D">
              <w:rPr>
                <w:rFonts w:eastAsia="Times New Roman" w:cs="Segoe UI"/>
                <w:iCs/>
                <w:sz w:val="16"/>
                <w:szCs w:val="16"/>
              </w:rPr>
              <w:t>Guidelines for fit out works to required energy efficient equipment</w:t>
            </w:r>
          </w:p>
        </w:tc>
        <w:tc>
          <w:tcPr>
            <w:tcW w:w="1134" w:type="dxa"/>
            <w:vAlign w:val="center"/>
          </w:tcPr>
          <w:p w14:paraId="3A86E3B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450DEA">
              <w:rPr>
                <w:rFonts w:eastAsia="Times New Roman" w:cs="Segoe UI"/>
                <w:sz w:val="16"/>
                <w:szCs w:val="16"/>
              </w:rPr>
              <w:t>Tenant Partnership Programme</w:t>
            </w:r>
          </w:p>
        </w:tc>
        <w:tc>
          <w:tcPr>
            <w:tcW w:w="1276" w:type="dxa"/>
            <w:noWrap/>
            <w:vAlign w:val="center"/>
          </w:tcPr>
          <w:p w14:paraId="63DAFC42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630C57D3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6B92306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258288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6B178A99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012CFB55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35B2A726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21C32A4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 xml:space="preserve">1 Jun 2027 </w:t>
            </w:r>
          </w:p>
        </w:tc>
        <w:tc>
          <w:tcPr>
            <w:tcW w:w="1702" w:type="dxa"/>
            <w:noWrap/>
            <w:vAlign w:val="center"/>
          </w:tcPr>
          <w:p w14:paraId="5739EA6A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 xml:space="preserve">Ongoing </w:t>
            </w:r>
            <w:proofErr w:type="gramStart"/>
            <w:r>
              <w:rPr>
                <w:rFonts w:eastAsia="Times New Roman" w:cs="Segoe UI"/>
                <w:color w:val="000000"/>
                <w:sz w:val="16"/>
                <w:szCs w:val="16"/>
              </w:rPr>
              <w:t>Remarks :</w:t>
            </w:r>
            <w:proofErr w:type="gramEnd"/>
            <w:r>
              <w:rPr>
                <w:rFonts w:eastAsia="Times New Roman" w:cs="Segoe UI"/>
                <w:color w:val="000000"/>
                <w:sz w:val="16"/>
                <w:szCs w:val="16"/>
              </w:rPr>
              <w:t xml:space="preserve"> Apply to </w:t>
            </w:r>
            <w:r w:rsidRPr="00910401">
              <w:rPr>
                <w:rFonts w:eastAsia="Times New Roman" w:cs="Segoe UI"/>
                <w:color w:val="000000"/>
                <w:sz w:val="16"/>
                <w:szCs w:val="16"/>
              </w:rPr>
              <w:t>new leases and lease renewals</w:t>
            </w:r>
            <w:r>
              <w:rPr>
                <w:rFonts w:eastAsia="Times New Roman" w:cs="Segoe UI"/>
                <w:color w:val="000000"/>
                <w:sz w:val="16"/>
                <w:szCs w:val="16"/>
              </w:rPr>
              <w:t xml:space="preserve"> </w:t>
            </w:r>
          </w:p>
        </w:tc>
      </w:tr>
      <w:tr w:rsidR="00E1506C" w:rsidRPr="005E7590" w14:paraId="4CEDE0DB" w14:textId="77777777" w:rsidTr="00D7123C">
        <w:trPr>
          <w:trHeight w:val="90"/>
        </w:trPr>
        <w:tc>
          <w:tcPr>
            <w:tcW w:w="497" w:type="dxa"/>
            <w:vAlign w:val="center"/>
          </w:tcPr>
          <w:p w14:paraId="0F92CCA4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12</w:t>
            </w:r>
          </w:p>
        </w:tc>
        <w:tc>
          <w:tcPr>
            <w:tcW w:w="2764" w:type="dxa"/>
            <w:noWrap/>
            <w:vAlign w:val="center"/>
          </w:tcPr>
          <w:p w14:paraId="0DC16D8C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2361D">
              <w:rPr>
                <w:rFonts w:eastAsia="Times New Roman" w:cs="Segoe UI"/>
                <w:iCs/>
                <w:sz w:val="16"/>
                <w:szCs w:val="16"/>
              </w:rPr>
              <w:t>Protocol for air-conditioning usage during off-peak hours</w:t>
            </w:r>
          </w:p>
        </w:tc>
        <w:tc>
          <w:tcPr>
            <w:tcW w:w="1134" w:type="dxa"/>
            <w:vAlign w:val="center"/>
          </w:tcPr>
          <w:p w14:paraId="50944FA7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450DEA">
              <w:rPr>
                <w:rFonts w:eastAsia="Times New Roman" w:cs="Segoe UI"/>
                <w:sz w:val="16"/>
                <w:szCs w:val="16"/>
              </w:rPr>
              <w:t>Tenant Partnership Programme</w:t>
            </w:r>
          </w:p>
        </w:tc>
        <w:tc>
          <w:tcPr>
            <w:tcW w:w="1276" w:type="dxa"/>
            <w:noWrap/>
            <w:vAlign w:val="center"/>
          </w:tcPr>
          <w:p w14:paraId="64C0918F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4A9CF743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02C696CA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179387DF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11D02A3E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79F147CA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385C0439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3D1AD1A7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 Mar 2027</w:t>
            </w:r>
          </w:p>
        </w:tc>
        <w:tc>
          <w:tcPr>
            <w:tcW w:w="1702" w:type="dxa"/>
            <w:noWrap/>
            <w:vAlign w:val="center"/>
          </w:tcPr>
          <w:p w14:paraId="48E9D06E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 xml:space="preserve">Ongoing </w:t>
            </w:r>
          </w:p>
        </w:tc>
      </w:tr>
      <w:tr w:rsidR="00E1506C" w:rsidRPr="005E7590" w14:paraId="1289B20D" w14:textId="77777777" w:rsidTr="00D7123C">
        <w:trPr>
          <w:trHeight w:val="90"/>
        </w:trPr>
        <w:tc>
          <w:tcPr>
            <w:tcW w:w="497" w:type="dxa"/>
            <w:vAlign w:val="center"/>
          </w:tcPr>
          <w:p w14:paraId="5CD803AE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13</w:t>
            </w:r>
          </w:p>
        </w:tc>
        <w:tc>
          <w:tcPr>
            <w:tcW w:w="2764" w:type="dxa"/>
            <w:noWrap/>
            <w:vAlign w:val="center"/>
          </w:tcPr>
          <w:p w14:paraId="6612070C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2361D">
              <w:rPr>
                <w:rFonts w:eastAsia="Times New Roman" w:cs="Segoe UI"/>
                <w:iCs/>
                <w:sz w:val="16"/>
                <w:szCs w:val="16"/>
              </w:rPr>
              <w:t>Cost-sharing mechanism for energy efficiency improvements</w:t>
            </w:r>
          </w:p>
        </w:tc>
        <w:tc>
          <w:tcPr>
            <w:tcW w:w="1134" w:type="dxa"/>
            <w:vAlign w:val="center"/>
          </w:tcPr>
          <w:p w14:paraId="5CA5333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450DEA">
              <w:rPr>
                <w:rFonts w:eastAsia="Times New Roman" w:cs="Segoe UI"/>
                <w:sz w:val="16"/>
                <w:szCs w:val="16"/>
              </w:rPr>
              <w:t>Tenant Partnership Programme</w:t>
            </w:r>
          </w:p>
        </w:tc>
        <w:tc>
          <w:tcPr>
            <w:tcW w:w="1276" w:type="dxa"/>
            <w:noWrap/>
            <w:vAlign w:val="center"/>
          </w:tcPr>
          <w:p w14:paraId="48AADFB5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5E54FFF7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7DEC7F11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74D3B54B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78DF03D7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1EA34A37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7962E43D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1DAE434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 xml:space="preserve">1 Mar 2027 </w:t>
            </w:r>
          </w:p>
        </w:tc>
        <w:tc>
          <w:tcPr>
            <w:tcW w:w="1702" w:type="dxa"/>
            <w:noWrap/>
            <w:vAlign w:val="center"/>
          </w:tcPr>
          <w:p w14:paraId="25719C6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Ongoing</w:t>
            </w:r>
          </w:p>
        </w:tc>
      </w:tr>
      <w:tr w:rsidR="00E1506C" w:rsidRPr="005E7590" w14:paraId="0B9FEF4D" w14:textId="77777777" w:rsidTr="00D7123C">
        <w:trPr>
          <w:trHeight w:val="90"/>
        </w:trPr>
        <w:tc>
          <w:tcPr>
            <w:tcW w:w="497" w:type="dxa"/>
            <w:vAlign w:val="center"/>
          </w:tcPr>
          <w:p w14:paraId="47804AA7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14</w:t>
            </w:r>
          </w:p>
        </w:tc>
        <w:tc>
          <w:tcPr>
            <w:tcW w:w="2764" w:type="dxa"/>
            <w:noWrap/>
            <w:vAlign w:val="center"/>
          </w:tcPr>
          <w:p w14:paraId="1FBCCFC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2361D">
              <w:rPr>
                <w:rFonts w:eastAsia="Times New Roman" w:cs="Segoe UI"/>
                <w:iCs/>
                <w:sz w:val="16"/>
                <w:szCs w:val="16"/>
              </w:rPr>
              <w:t xml:space="preserve">Tenant energy management programme </w:t>
            </w:r>
          </w:p>
        </w:tc>
        <w:tc>
          <w:tcPr>
            <w:tcW w:w="1134" w:type="dxa"/>
            <w:vAlign w:val="center"/>
          </w:tcPr>
          <w:p w14:paraId="297B9002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450DEA">
              <w:rPr>
                <w:rFonts w:eastAsia="Times New Roman" w:cs="Segoe UI"/>
                <w:sz w:val="16"/>
                <w:szCs w:val="16"/>
              </w:rPr>
              <w:t>Tenant Partnership Programme</w:t>
            </w:r>
          </w:p>
        </w:tc>
        <w:tc>
          <w:tcPr>
            <w:tcW w:w="1276" w:type="dxa"/>
            <w:noWrap/>
            <w:vAlign w:val="center"/>
          </w:tcPr>
          <w:p w14:paraId="0450759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1DBC0C08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52265124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2303C1CC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622E8247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2D48CF76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5D4BAA65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3AD4DE4D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 xml:space="preserve">1 Mar 2027 </w:t>
            </w:r>
          </w:p>
        </w:tc>
        <w:tc>
          <w:tcPr>
            <w:tcW w:w="1702" w:type="dxa"/>
            <w:noWrap/>
            <w:vAlign w:val="center"/>
          </w:tcPr>
          <w:p w14:paraId="1361023F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 xml:space="preserve">Ongoing </w:t>
            </w:r>
          </w:p>
        </w:tc>
      </w:tr>
      <w:tr w:rsidR="00E1506C" w:rsidRPr="005E7590" w14:paraId="10114830" w14:textId="77777777" w:rsidTr="00D7123C">
        <w:trPr>
          <w:trHeight w:val="79"/>
        </w:trPr>
        <w:tc>
          <w:tcPr>
            <w:tcW w:w="14460" w:type="dxa"/>
            <w:gridSpan w:val="12"/>
            <w:vAlign w:val="center"/>
          </w:tcPr>
          <w:p w14:paraId="11AC0A3C" w14:textId="77777777" w:rsidR="00E1506C" w:rsidRPr="00A23F2D" w:rsidRDefault="00E1506C" w:rsidP="00D7123C">
            <w:pPr>
              <w:spacing w:after="0" w:line="240" w:lineRule="auto"/>
              <w:ind w:left="14"/>
              <w:rPr>
                <w:rFonts w:ascii="Segoe UI Semibold" w:eastAsia="Times New Roman" w:hAnsi="Segoe UI Semibold" w:cs="Segoe UI Semibold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Capital Investment Recommendations</w:t>
            </w:r>
          </w:p>
        </w:tc>
      </w:tr>
      <w:tr w:rsidR="00E1506C" w:rsidRPr="005E7590" w14:paraId="500B038E" w14:textId="77777777" w:rsidTr="00D7123C">
        <w:trPr>
          <w:trHeight w:val="65"/>
        </w:trPr>
        <w:tc>
          <w:tcPr>
            <w:tcW w:w="497" w:type="dxa"/>
            <w:vAlign w:val="center"/>
          </w:tcPr>
          <w:p w14:paraId="020B093F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F1435E">
              <w:rPr>
                <w:rFonts w:eastAsia="Times New Roman" w:cs="Segoe UI"/>
                <w:sz w:val="16"/>
                <w:szCs w:val="16"/>
              </w:rPr>
              <w:t>15</w:t>
            </w:r>
          </w:p>
        </w:tc>
        <w:tc>
          <w:tcPr>
            <w:tcW w:w="2764" w:type="dxa"/>
            <w:noWrap/>
            <w:vAlign w:val="center"/>
          </w:tcPr>
          <w:p w14:paraId="7C6E6503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191721">
              <w:rPr>
                <w:rFonts w:eastAsia="Times New Roman" w:cs="Segoe UI"/>
                <w:iCs/>
                <w:color w:val="000000"/>
                <w:sz w:val="16"/>
                <w:szCs w:val="16"/>
              </w:rPr>
              <w:t>Installation of smaller capacity chiller</w:t>
            </w:r>
          </w:p>
        </w:tc>
        <w:tc>
          <w:tcPr>
            <w:tcW w:w="1134" w:type="dxa"/>
            <w:vAlign w:val="center"/>
          </w:tcPr>
          <w:p w14:paraId="32262DF6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Chiller system</w:t>
            </w:r>
          </w:p>
        </w:tc>
        <w:tc>
          <w:tcPr>
            <w:tcW w:w="1276" w:type="dxa"/>
            <w:noWrap/>
            <w:vAlign w:val="center"/>
            <w:hideMark/>
          </w:tcPr>
          <w:p w14:paraId="7DBE094F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7E781ED2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614359B2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D4E1CB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54E72AAC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  <w:hideMark/>
          </w:tcPr>
          <w:p w14:paraId="435CE120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  <w:hideMark/>
          </w:tcPr>
          <w:p w14:paraId="5D355DE4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35FE8CA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 xml:space="preserve">1 Sep 2027 </w:t>
            </w:r>
          </w:p>
        </w:tc>
        <w:tc>
          <w:tcPr>
            <w:tcW w:w="1702" w:type="dxa"/>
            <w:noWrap/>
            <w:vAlign w:val="center"/>
            <w:hideMark/>
          </w:tcPr>
          <w:p w14:paraId="71727BF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30 Mar 2027</w:t>
            </w:r>
          </w:p>
        </w:tc>
      </w:tr>
      <w:tr w:rsidR="00E1506C" w:rsidRPr="005E7590" w14:paraId="1C7FB120" w14:textId="77777777" w:rsidTr="00D7123C">
        <w:trPr>
          <w:trHeight w:val="65"/>
        </w:trPr>
        <w:tc>
          <w:tcPr>
            <w:tcW w:w="497" w:type="dxa"/>
            <w:vAlign w:val="center"/>
          </w:tcPr>
          <w:p w14:paraId="5194416A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F1435E">
              <w:rPr>
                <w:rFonts w:eastAsia="Times New Roman" w:cs="Segoe UI"/>
                <w:sz w:val="16"/>
                <w:szCs w:val="16"/>
              </w:rPr>
              <w:t>16</w:t>
            </w:r>
          </w:p>
        </w:tc>
        <w:tc>
          <w:tcPr>
            <w:tcW w:w="2764" w:type="dxa"/>
            <w:noWrap/>
            <w:vAlign w:val="center"/>
          </w:tcPr>
          <w:p w14:paraId="3F9E6FC0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191721">
              <w:rPr>
                <w:rFonts w:eastAsia="Times New Roman" w:cs="Segoe UI"/>
                <w:iCs/>
                <w:color w:val="000000"/>
                <w:sz w:val="16"/>
                <w:szCs w:val="16"/>
              </w:rPr>
              <w:t>Replacement of all existing fixtures with LED panels</w:t>
            </w:r>
          </w:p>
        </w:tc>
        <w:tc>
          <w:tcPr>
            <w:tcW w:w="1134" w:type="dxa"/>
            <w:vAlign w:val="center"/>
          </w:tcPr>
          <w:p w14:paraId="3C31F656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Lighting system</w:t>
            </w:r>
          </w:p>
        </w:tc>
        <w:tc>
          <w:tcPr>
            <w:tcW w:w="1276" w:type="dxa"/>
            <w:noWrap/>
            <w:vAlign w:val="center"/>
          </w:tcPr>
          <w:p w14:paraId="63C4160F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</w:tcPr>
          <w:p w14:paraId="748F2EF6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</w:tcPr>
          <w:p w14:paraId="34099AB0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6F802D92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</w:tcPr>
          <w:p w14:paraId="23613FDD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</w:tcPr>
          <w:p w14:paraId="64DBC4A5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</w:tcPr>
          <w:p w14:paraId="5E13D318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</w:tcPr>
          <w:p w14:paraId="399621CD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30 Oct 2027</w:t>
            </w:r>
          </w:p>
        </w:tc>
        <w:tc>
          <w:tcPr>
            <w:tcW w:w="1702" w:type="dxa"/>
            <w:noWrap/>
            <w:vAlign w:val="center"/>
          </w:tcPr>
          <w:p w14:paraId="4F9B8665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31 Dec 2027</w:t>
            </w:r>
          </w:p>
        </w:tc>
      </w:tr>
      <w:tr w:rsidR="00E1506C" w:rsidRPr="005E7590" w14:paraId="1F30004C" w14:textId="77777777" w:rsidTr="00D7123C">
        <w:trPr>
          <w:trHeight w:val="108"/>
        </w:trPr>
        <w:tc>
          <w:tcPr>
            <w:tcW w:w="497" w:type="dxa"/>
            <w:vAlign w:val="center"/>
          </w:tcPr>
          <w:p w14:paraId="69BAE9B2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F1435E">
              <w:rPr>
                <w:rFonts w:eastAsia="Times New Roman" w:cs="Segoe UI"/>
                <w:sz w:val="16"/>
                <w:szCs w:val="16"/>
              </w:rPr>
              <w:t>17</w:t>
            </w:r>
          </w:p>
        </w:tc>
        <w:tc>
          <w:tcPr>
            <w:tcW w:w="2764" w:type="dxa"/>
            <w:noWrap/>
            <w:vAlign w:val="center"/>
          </w:tcPr>
          <w:p w14:paraId="42A44009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2361D">
              <w:rPr>
                <w:rFonts w:eastAsia="Times New Roman" w:cs="Segoe UI"/>
                <w:iCs/>
                <w:color w:val="000000"/>
                <w:sz w:val="16"/>
                <w:szCs w:val="16"/>
              </w:rPr>
              <w:t xml:space="preserve">Replace with high efficiency </w:t>
            </w:r>
            <w:r>
              <w:rPr>
                <w:rFonts w:eastAsia="Times New Roman" w:cs="Segoe UI"/>
                <w:iCs/>
                <w:color w:val="000000"/>
                <w:sz w:val="16"/>
                <w:szCs w:val="16"/>
              </w:rPr>
              <w:t>heat pump</w:t>
            </w:r>
          </w:p>
        </w:tc>
        <w:tc>
          <w:tcPr>
            <w:tcW w:w="1134" w:type="dxa"/>
            <w:vAlign w:val="center"/>
          </w:tcPr>
          <w:p w14:paraId="3239621A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 w:rsidRPr="0092361D">
              <w:rPr>
                <w:rFonts w:eastAsia="Times New Roman" w:cs="Segoe UI"/>
                <w:iCs/>
                <w:color w:val="000000"/>
                <w:sz w:val="16"/>
                <w:szCs w:val="16"/>
              </w:rPr>
              <w:t>Centralised hot water system</w:t>
            </w:r>
          </w:p>
        </w:tc>
        <w:tc>
          <w:tcPr>
            <w:tcW w:w="1276" w:type="dxa"/>
            <w:noWrap/>
            <w:vAlign w:val="center"/>
            <w:hideMark/>
          </w:tcPr>
          <w:p w14:paraId="5E754833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14:paraId="545FB4AD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0" w:type="dxa"/>
            <w:noWrap/>
            <w:vAlign w:val="center"/>
            <w:hideMark/>
          </w:tcPr>
          <w:p w14:paraId="76A33D1E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6F6C93CB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</w:p>
        </w:tc>
        <w:tc>
          <w:tcPr>
            <w:tcW w:w="851" w:type="dxa"/>
            <w:noWrap/>
            <w:vAlign w:val="center"/>
            <w:hideMark/>
          </w:tcPr>
          <w:p w14:paraId="336EC22A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noWrap/>
            <w:vAlign w:val="center"/>
            <w:hideMark/>
          </w:tcPr>
          <w:p w14:paraId="3B1BA2FE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noWrap/>
            <w:vAlign w:val="center"/>
            <w:hideMark/>
          </w:tcPr>
          <w:p w14:paraId="2E48CD08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noWrap/>
            <w:vAlign w:val="center"/>
            <w:hideMark/>
          </w:tcPr>
          <w:p w14:paraId="39EE6ED1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sz w:val="16"/>
                <w:szCs w:val="16"/>
              </w:rPr>
              <w:t>30 Mar 2027</w:t>
            </w:r>
          </w:p>
        </w:tc>
        <w:tc>
          <w:tcPr>
            <w:tcW w:w="1702" w:type="dxa"/>
            <w:noWrap/>
            <w:vAlign w:val="center"/>
            <w:hideMark/>
          </w:tcPr>
          <w:p w14:paraId="0B1E29A3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sz w:val="14"/>
                <w:szCs w:val="14"/>
              </w:rPr>
            </w:pPr>
            <w:r>
              <w:rPr>
                <w:rFonts w:eastAsia="Times New Roman" w:cs="Segoe UI"/>
                <w:color w:val="000000"/>
                <w:sz w:val="16"/>
                <w:szCs w:val="16"/>
              </w:rPr>
              <w:t>30 Oct 2027</w:t>
            </w:r>
          </w:p>
        </w:tc>
      </w:tr>
      <w:tr w:rsidR="00E1506C" w:rsidRPr="005E7590" w14:paraId="74DEB175" w14:textId="77777777" w:rsidTr="00D7123C">
        <w:trPr>
          <w:trHeight w:val="290"/>
        </w:trPr>
        <w:tc>
          <w:tcPr>
            <w:tcW w:w="4395" w:type="dxa"/>
            <w:gridSpan w:val="3"/>
            <w:shd w:val="clear" w:color="auto" w:fill="BFBFBF" w:themeFill="background1" w:themeFillShade="BF"/>
            <w:vAlign w:val="center"/>
          </w:tcPr>
          <w:p w14:paraId="0F88324A" w14:textId="77777777" w:rsidR="00E1506C" w:rsidRPr="00A23F2D" w:rsidRDefault="00E1506C" w:rsidP="00D7123C">
            <w:pPr>
              <w:spacing w:after="0" w:line="240" w:lineRule="auto"/>
              <w:ind w:left="42"/>
              <w:rPr>
                <w:rFonts w:ascii="Symbol" w:eastAsia="Times New Roman" w:hAnsi="Symbol"/>
                <w:b/>
                <w:bCs/>
                <w:color w:val="000000"/>
                <w:sz w:val="14"/>
                <w:szCs w:val="14"/>
              </w:rPr>
            </w:pPr>
            <w:proofErr w:type="gramStart"/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Remarks :</w:t>
            </w:r>
            <w:proofErr w:type="gramEnd"/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 xml:space="preserve"> </w:t>
            </w: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 xml:space="preserve"> </w:t>
            </w:r>
          </w:p>
        </w:tc>
        <w:tc>
          <w:tcPr>
            <w:tcW w:w="1276" w:type="dxa"/>
            <w:shd w:val="clear" w:color="auto" w:fill="BFBFBF" w:themeFill="background1" w:themeFillShade="BF"/>
            <w:noWrap/>
            <w:vAlign w:val="center"/>
            <w:hideMark/>
          </w:tcPr>
          <w:p w14:paraId="76FDE9B7" w14:textId="77777777" w:rsidR="00E1506C" w:rsidRPr="00A23F2D" w:rsidRDefault="00E1506C" w:rsidP="00D7123C">
            <w:pPr>
              <w:spacing w:after="0" w:line="240" w:lineRule="auto"/>
              <w:ind w:left="31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∑ kWh</w:t>
            </w:r>
          </w:p>
        </w:tc>
        <w:tc>
          <w:tcPr>
            <w:tcW w:w="1276" w:type="dxa"/>
            <w:shd w:val="clear" w:color="auto" w:fill="BFBFBF" w:themeFill="background1" w:themeFillShade="BF"/>
            <w:noWrap/>
            <w:vAlign w:val="center"/>
            <w:hideMark/>
          </w:tcPr>
          <w:p w14:paraId="05FC1176" w14:textId="77777777" w:rsidR="00E1506C" w:rsidRPr="00A23F2D" w:rsidRDefault="00E1506C" w:rsidP="00D7123C">
            <w:pPr>
              <w:spacing w:after="0" w:line="240" w:lineRule="auto"/>
              <w:ind w:left="31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∑kWh</w:t>
            </w:r>
          </w:p>
        </w:tc>
        <w:tc>
          <w:tcPr>
            <w:tcW w:w="850" w:type="dxa"/>
            <w:shd w:val="clear" w:color="auto" w:fill="BFBFBF" w:themeFill="background1" w:themeFillShade="BF"/>
            <w:noWrap/>
            <w:vAlign w:val="center"/>
            <w:hideMark/>
          </w:tcPr>
          <w:p w14:paraId="323698A3" w14:textId="77777777" w:rsidR="00E1506C" w:rsidRPr="00A23F2D" w:rsidRDefault="00E1506C" w:rsidP="00D7123C">
            <w:pPr>
              <w:spacing w:after="0" w:line="240" w:lineRule="auto"/>
              <w:jc w:val="center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%</w:t>
            </w:r>
          </w:p>
        </w:tc>
        <w:tc>
          <w:tcPr>
            <w:tcW w:w="992" w:type="dxa"/>
            <w:shd w:val="clear" w:color="auto" w:fill="BFBFBF" w:themeFill="background1" w:themeFillShade="BF"/>
            <w:noWrap/>
            <w:vAlign w:val="center"/>
            <w:hideMark/>
          </w:tcPr>
          <w:p w14:paraId="738A649A" w14:textId="77777777" w:rsidR="00E1506C" w:rsidRPr="00A23F2D" w:rsidRDefault="00E1506C" w:rsidP="00D7123C">
            <w:pPr>
              <w:spacing w:after="0" w:line="240" w:lineRule="auto"/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</w:pPr>
            <w:r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 xml:space="preserve"> </w:t>
            </w:r>
            <w:r w:rsidRPr="00A23F2D">
              <w:rPr>
                <w:rFonts w:ascii="Segoe UI Semibold" w:eastAsia="Times New Roman" w:hAnsi="Segoe UI Semibold" w:cs="Segoe UI Semibold"/>
                <w:color w:val="000000"/>
                <w:sz w:val="14"/>
                <w:szCs w:val="14"/>
              </w:rPr>
              <w:t>∑kWh</w:t>
            </w:r>
          </w:p>
        </w:tc>
        <w:tc>
          <w:tcPr>
            <w:tcW w:w="851" w:type="dxa"/>
            <w:shd w:val="clear" w:color="auto" w:fill="BFBFBF" w:themeFill="background1" w:themeFillShade="BF"/>
            <w:noWrap/>
            <w:vAlign w:val="center"/>
            <w:hideMark/>
          </w:tcPr>
          <w:p w14:paraId="1F425B6A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b/>
                <w:bCs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b/>
                <w:bCs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1134" w:type="dxa"/>
            <w:shd w:val="clear" w:color="auto" w:fill="BFBFBF" w:themeFill="background1" w:themeFillShade="BF"/>
            <w:noWrap/>
            <w:vAlign w:val="center"/>
            <w:hideMark/>
          </w:tcPr>
          <w:p w14:paraId="4FB9A189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b/>
                <w:bCs/>
                <w:color w:val="000000"/>
                <w:sz w:val="14"/>
                <w:szCs w:val="14"/>
              </w:rPr>
            </w:pPr>
            <w:r w:rsidRPr="00A23F2D">
              <w:rPr>
                <w:rFonts w:ascii="Aptos Narrow" w:eastAsia="Times New Roman" w:hAnsi="Aptos Narrow"/>
                <w:b/>
                <w:bCs/>
                <w:color w:val="000000"/>
                <w:sz w:val="14"/>
                <w:szCs w:val="14"/>
              </w:rPr>
              <w:t xml:space="preserve">$         - </w:t>
            </w:r>
          </w:p>
        </w:tc>
        <w:tc>
          <w:tcPr>
            <w:tcW w:w="992" w:type="dxa"/>
            <w:shd w:val="clear" w:color="auto" w:fill="BFBFBF" w:themeFill="background1" w:themeFillShade="BF"/>
            <w:noWrap/>
            <w:vAlign w:val="center"/>
            <w:hideMark/>
          </w:tcPr>
          <w:p w14:paraId="1F76EF2C" w14:textId="77777777" w:rsidR="00E1506C" w:rsidRPr="00A23F2D" w:rsidRDefault="00E1506C" w:rsidP="00D7123C">
            <w:pPr>
              <w:spacing w:after="0" w:line="240" w:lineRule="auto"/>
              <w:rPr>
                <w:rFonts w:ascii="Aptos Narrow" w:eastAsia="Times New Roman" w:hAnsi="Aptos Narrow"/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  <w:noWrap/>
            <w:vAlign w:val="center"/>
            <w:hideMark/>
          </w:tcPr>
          <w:p w14:paraId="30C21BC4" w14:textId="77777777" w:rsidR="00E1506C" w:rsidRPr="00A23F2D" w:rsidRDefault="00E1506C" w:rsidP="00D7123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  <w:tc>
          <w:tcPr>
            <w:tcW w:w="1702" w:type="dxa"/>
            <w:shd w:val="clear" w:color="auto" w:fill="BFBFBF" w:themeFill="background1" w:themeFillShade="BF"/>
            <w:noWrap/>
            <w:vAlign w:val="bottom"/>
            <w:hideMark/>
          </w:tcPr>
          <w:p w14:paraId="21AFEB32" w14:textId="77777777" w:rsidR="00E1506C" w:rsidRPr="00A23F2D" w:rsidRDefault="00E1506C" w:rsidP="009A5A41">
            <w:pPr>
              <w:keepNext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4"/>
                <w:szCs w:val="14"/>
              </w:rPr>
            </w:pPr>
          </w:p>
        </w:tc>
      </w:tr>
    </w:tbl>
    <w:p w14:paraId="5FF28599" w14:textId="4FBE9B9C" w:rsidR="00E1506C" w:rsidRPr="00423F9D" w:rsidRDefault="009A5A41" w:rsidP="009A5A41">
      <w:pPr>
        <w:pStyle w:val="Caption"/>
        <w:spacing w:before="240"/>
        <w:jc w:val="center"/>
        <w:rPr>
          <w:rFonts w:ascii="Segoe UI" w:hAnsi="Segoe UI" w:cs="Segoe UI"/>
          <w:b w:val="0"/>
          <w:bCs w:val="0"/>
          <w:kern w:val="32"/>
          <w:sz w:val="32"/>
          <w:szCs w:val="28"/>
        </w:rPr>
      </w:pPr>
      <w:bookmarkStart w:id="69" w:name="_Toc227665326"/>
      <w:r w:rsidRPr="00423F9D">
        <w:rPr>
          <w:rFonts w:ascii="Segoe UI" w:hAnsi="Segoe UI" w:cs="Segoe UI"/>
        </w:rPr>
        <w:t xml:space="preserve">Table </w:t>
      </w:r>
      <w:r w:rsidRPr="00423F9D">
        <w:rPr>
          <w:rFonts w:ascii="Segoe UI" w:hAnsi="Segoe UI" w:cs="Segoe UI"/>
        </w:rPr>
        <w:fldChar w:fldCharType="begin"/>
      </w:r>
      <w:r w:rsidRPr="00423F9D">
        <w:rPr>
          <w:rFonts w:ascii="Segoe UI" w:hAnsi="Segoe UI" w:cs="Segoe UI"/>
        </w:rPr>
        <w:instrText xml:space="preserve"> SEQ Table \* ARABIC </w:instrText>
      </w:r>
      <w:r w:rsidRPr="00423F9D">
        <w:rPr>
          <w:rFonts w:ascii="Segoe UI" w:hAnsi="Segoe UI" w:cs="Segoe UI"/>
        </w:rPr>
        <w:fldChar w:fldCharType="separate"/>
      </w:r>
      <w:r w:rsidR="00423F9D">
        <w:rPr>
          <w:rFonts w:ascii="Segoe UI" w:hAnsi="Segoe UI" w:cs="Segoe UI"/>
          <w:noProof/>
        </w:rPr>
        <w:t>1</w:t>
      </w:r>
      <w:r w:rsidRPr="00423F9D">
        <w:rPr>
          <w:rFonts w:ascii="Segoe UI" w:hAnsi="Segoe UI" w:cs="Segoe UI"/>
        </w:rPr>
        <w:fldChar w:fldCharType="end"/>
      </w:r>
      <w:r w:rsidRPr="00423F9D">
        <w:rPr>
          <w:rFonts w:ascii="Segoe UI" w:hAnsi="Segoe UI" w:cs="Segoe UI"/>
        </w:rPr>
        <w:t>: List of recommended measures for implementation</w:t>
      </w:r>
      <w:bookmarkEnd w:id="69"/>
    </w:p>
    <w:p w14:paraId="5646954E" w14:textId="77777777" w:rsidR="00E1506C" w:rsidRPr="009A5A41" w:rsidRDefault="00E1506C" w:rsidP="009A5A41">
      <w:pPr>
        <w:spacing w:after="160"/>
        <w:rPr>
          <w:rFonts w:ascii="Segoe UI" w:hAnsi="Segoe UI" w:cs="Segoe UI"/>
          <w:bCs/>
          <w:sz w:val="24"/>
          <w:szCs w:val="24"/>
        </w:rPr>
      </w:pPr>
      <w:r w:rsidRPr="009A5A41">
        <w:rPr>
          <w:rFonts w:ascii="Segoe UI" w:hAnsi="Segoe UI" w:cs="Segoe UI"/>
          <w:bCs/>
          <w:sz w:val="24"/>
          <w:szCs w:val="24"/>
        </w:rPr>
        <w:t xml:space="preserve">This section will indicate parameters and documentation to support the energy and cost savings calculation including: </w:t>
      </w:r>
    </w:p>
    <w:p w14:paraId="7960B21E" w14:textId="1F0710F6" w:rsidR="009A5A41" w:rsidRPr="009A5A41" w:rsidRDefault="009A5A41" w:rsidP="009A5A41">
      <w:pPr>
        <w:pStyle w:val="ListParagraph"/>
        <w:numPr>
          <w:ilvl w:val="0"/>
          <w:numId w:val="9"/>
        </w:numPr>
        <w:spacing w:after="160"/>
        <w:rPr>
          <w:rFonts w:ascii="Segoe UI" w:hAnsi="Segoe UI" w:cs="Segoe UI"/>
          <w:bCs/>
        </w:rPr>
      </w:pPr>
      <w:bookmarkStart w:id="70" w:name="_Toc33776142"/>
      <w:r w:rsidRPr="009A5A41">
        <w:rPr>
          <w:rFonts w:ascii="Segoe UI" w:hAnsi="Segoe UI" w:cs="Segoe UI"/>
          <w:bCs/>
        </w:rPr>
        <w:t>Baseline data</w:t>
      </w:r>
    </w:p>
    <w:p w14:paraId="0D9E1DA4" w14:textId="5C3CD2D2" w:rsidR="009A5A41" w:rsidRPr="009A5A41" w:rsidRDefault="009A5A41" w:rsidP="009A5A41">
      <w:pPr>
        <w:pStyle w:val="ListParagraph"/>
        <w:numPr>
          <w:ilvl w:val="0"/>
          <w:numId w:val="9"/>
        </w:numPr>
        <w:spacing w:after="160"/>
        <w:rPr>
          <w:rFonts w:ascii="Segoe UI" w:hAnsi="Segoe UI" w:cs="Segoe UI"/>
          <w:bCs/>
        </w:rPr>
      </w:pPr>
      <w:r w:rsidRPr="009A5A41">
        <w:rPr>
          <w:rFonts w:ascii="Segoe UI" w:hAnsi="Segoe UI" w:cs="Segoe UI"/>
          <w:bCs/>
        </w:rPr>
        <w:t>Calculation method</w:t>
      </w:r>
    </w:p>
    <w:p w14:paraId="05E3D00F" w14:textId="3C351016" w:rsidR="009A5A41" w:rsidRPr="009A5A41" w:rsidRDefault="009A5A41" w:rsidP="009A5A41">
      <w:pPr>
        <w:pStyle w:val="ListParagraph"/>
        <w:numPr>
          <w:ilvl w:val="0"/>
          <w:numId w:val="9"/>
        </w:numPr>
        <w:spacing w:after="160"/>
        <w:rPr>
          <w:rFonts w:ascii="Segoe UI" w:hAnsi="Segoe UI" w:cs="Segoe UI"/>
          <w:bCs/>
        </w:rPr>
      </w:pPr>
      <w:r w:rsidRPr="009A5A41">
        <w:rPr>
          <w:rFonts w:ascii="Segoe UI" w:hAnsi="Segoe UI" w:cs="Segoe UI"/>
          <w:bCs/>
        </w:rPr>
        <w:t>Technical justification where relevant</w:t>
      </w:r>
    </w:p>
    <w:p w14:paraId="0FB17AC3" w14:textId="397A4D1C" w:rsidR="009A5A41" w:rsidRPr="009A5A41" w:rsidRDefault="009A5A41" w:rsidP="009A5A41">
      <w:pPr>
        <w:pStyle w:val="ListParagraph"/>
        <w:numPr>
          <w:ilvl w:val="0"/>
          <w:numId w:val="9"/>
        </w:numPr>
        <w:spacing w:after="160"/>
        <w:rPr>
          <w:rFonts w:ascii="Segoe UI" w:hAnsi="Segoe UI" w:cs="Segoe UI"/>
          <w:bCs/>
        </w:rPr>
      </w:pPr>
      <w:r w:rsidRPr="009A5A41">
        <w:rPr>
          <w:rFonts w:ascii="Segoe UI" w:hAnsi="Segoe UI" w:cs="Segoe UI"/>
          <w:bCs/>
        </w:rPr>
        <w:t xml:space="preserve">Implementation approach </w:t>
      </w:r>
    </w:p>
    <w:p w14:paraId="26BF3DDE" w14:textId="566A7B52" w:rsidR="009A5A41" w:rsidRPr="009A5A41" w:rsidRDefault="009A5A41" w:rsidP="009A5A41">
      <w:pPr>
        <w:pStyle w:val="ListParagraph"/>
        <w:numPr>
          <w:ilvl w:val="0"/>
          <w:numId w:val="9"/>
        </w:numPr>
        <w:spacing w:after="160"/>
        <w:rPr>
          <w:rFonts w:ascii="Segoe UI" w:hAnsi="Segoe UI" w:cs="Segoe UI"/>
          <w:bCs/>
        </w:rPr>
      </w:pPr>
      <w:r w:rsidRPr="009A5A41">
        <w:rPr>
          <w:rFonts w:ascii="Segoe UI" w:hAnsi="Segoe UI" w:cs="Segoe UI"/>
          <w:bCs/>
        </w:rPr>
        <w:t>Verification approach to track results</w:t>
      </w:r>
    </w:p>
    <w:p w14:paraId="2854CD0C" w14:textId="77777777" w:rsidR="00B4300D" w:rsidRDefault="009A5A41" w:rsidP="009A5A41">
      <w:pPr>
        <w:pStyle w:val="ListParagraph"/>
        <w:numPr>
          <w:ilvl w:val="0"/>
          <w:numId w:val="9"/>
        </w:numPr>
        <w:spacing w:after="160"/>
        <w:rPr>
          <w:rFonts w:ascii="Segoe UI" w:hAnsi="Segoe UI" w:cs="Segoe UI"/>
          <w:bCs/>
        </w:rPr>
      </w:pPr>
      <w:r w:rsidRPr="009A5A41">
        <w:rPr>
          <w:rFonts w:ascii="Segoe UI" w:hAnsi="Segoe UI" w:cs="Segoe UI"/>
          <w:bCs/>
        </w:rPr>
        <w:t>Electricity Tariff (cents/kWh)</w:t>
      </w:r>
    </w:p>
    <w:p w14:paraId="4D24FCAB" w14:textId="77777777" w:rsidR="005269B0" w:rsidRDefault="005269B0" w:rsidP="005269B0">
      <w:pPr>
        <w:pStyle w:val="ListParagraph"/>
        <w:spacing w:after="160"/>
        <w:rPr>
          <w:rFonts w:ascii="Segoe UI" w:hAnsi="Segoe UI" w:cs="Segoe UI"/>
          <w:bCs/>
        </w:rPr>
      </w:pPr>
    </w:p>
    <w:p w14:paraId="5465C002" w14:textId="6D6033F0" w:rsidR="005269B0" w:rsidRPr="005269B0" w:rsidRDefault="005269B0" w:rsidP="005269B0">
      <w:pPr>
        <w:spacing w:after="160"/>
        <w:rPr>
          <w:rFonts w:ascii="Segoe UI" w:hAnsi="Segoe UI" w:cs="Segoe UI"/>
          <w:bCs/>
        </w:rPr>
        <w:sectPr w:rsidR="005269B0" w:rsidRPr="005269B0" w:rsidSect="00E1506C">
          <w:pgSz w:w="16838" w:h="11906" w:orient="landscape"/>
          <w:pgMar w:top="1440" w:right="1440" w:bottom="1440" w:left="1440" w:header="709" w:footer="709" w:gutter="0"/>
          <w:pgNumType w:start="1"/>
          <w:cols w:space="708"/>
          <w:docGrid w:linePitch="360"/>
        </w:sectPr>
      </w:pPr>
    </w:p>
    <w:p w14:paraId="36A1F3E4" w14:textId="245A77AE" w:rsidR="009C46A5" w:rsidRPr="000F73ED" w:rsidRDefault="000F73ED">
      <w:pPr>
        <w:pStyle w:val="ListParagraph"/>
        <w:keepNext/>
        <w:numPr>
          <w:ilvl w:val="0"/>
          <w:numId w:val="4"/>
        </w:numPr>
        <w:spacing w:before="240" w:after="60"/>
        <w:outlineLvl w:val="0"/>
        <w:rPr>
          <w:rFonts w:ascii="Segoe UI" w:hAnsi="Segoe UI" w:cs="Segoe UI"/>
          <w:b/>
          <w:bCs/>
          <w:kern w:val="32"/>
          <w:sz w:val="32"/>
          <w:szCs w:val="32"/>
        </w:rPr>
      </w:pPr>
      <w:bookmarkStart w:id="71" w:name="_Toc227665321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70"/>
      <w:r w:rsidRPr="000F73ED">
        <w:rPr>
          <w:rFonts w:ascii="Segoe UI" w:hAnsi="Segoe UI" w:cs="Segoe UI"/>
          <w:b/>
          <w:bCs/>
          <w:kern w:val="32"/>
          <w:sz w:val="32"/>
          <w:szCs w:val="28"/>
        </w:rPr>
        <w:lastRenderedPageBreak/>
        <w:t>Determination of Expected EUI Reduction (Percentage)</w:t>
      </w:r>
      <w:bookmarkEnd w:id="71"/>
    </w:p>
    <w:p w14:paraId="0DD10D97" w14:textId="77777777" w:rsidR="00895AA7" w:rsidRPr="00895AA7" w:rsidRDefault="000F73ED">
      <w:pPr>
        <w:pStyle w:val="Heading2"/>
        <w:numPr>
          <w:ilvl w:val="1"/>
          <w:numId w:val="4"/>
        </w:numPr>
        <w:rPr>
          <w:rFonts w:ascii="Segoe UI" w:hAnsi="Segoe UI" w:cs="Segoe UI"/>
          <w:szCs w:val="20"/>
        </w:rPr>
      </w:pPr>
      <w:bookmarkStart w:id="72" w:name="_Toc227665322"/>
      <w:r w:rsidRPr="000F73ED">
        <w:rPr>
          <w:rFonts w:ascii="Segoe UI" w:hAnsi="Segoe UI" w:cs="Segoe UI"/>
          <w:szCs w:val="20"/>
        </w:rPr>
        <w:t xml:space="preserve">Determine the EUI </w:t>
      </w:r>
      <w:r w:rsidRPr="000F73ED">
        <w:rPr>
          <w:rFonts w:ascii="Segoe UI" w:hAnsi="Segoe UI" w:cs="Segoe UI"/>
          <w:szCs w:val="20"/>
          <w:vertAlign w:val="subscript"/>
        </w:rPr>
        <w:t>baseline</w:t>
      </w:r>
      <w:bookmarkEnd w:id="72"/>
    </w:p>
    <w:p w14:paraId="68325C85" w14:textId="77777777" w:rsidR="00895AA7" w:rsidRPr="00895AA7" w:rsidRDefault="00895AA7" w:rsidP="00895AA7">
      <w:pPr>
        <w:pStyle w:val="ListParagraph"/>
        <w:spacing w:after="160"/>
        <w:ind w:left="448"/>
        <w:rPr>
          <w:rFonts w:ascii="Segoe UI" w:hAnsi="Segoe UI" w:cs="Segoe UI"/>
          <w:bCs/>
        </w:rPr>
      </w:pPr>
      <w:r w:rsidRPr="00895AA7">
        <w:rPr>
          <w:rFonts w:ascii="Segoe UI" w:hAnsi="Segoe UI" w:cs="Segoe UI"/>
          <w:bCs/>
        </w:rPr>
        <w:t>(Example)</w:t>
      </w:r>
    </w:p>
    <w:tbl>
      <w:tblPr>
        <w:tblW w:w="9204" w:type="dxa"/>
        <w:tblInd w:w="41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500"/>
        <w:gridCol w:w="1360"/>
        <w:gridCol w:w="1440"/>
        <w:gridCol w:w="4904"/>
      </w:tblGrid>
      <w:tr w:rsidR="000F73ED" w:rsidRPr="005F6213" w14:paraId="0EB687DA" w14:textId="77777777" w:rsidTr="00895AA7">
        <w:trPr>
          <w:trHeight w:val="315"/>
        </w:trPr>
        <w:tc>
          <w:tcPr>
            <w:tcW w:w="430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150FD3F9" w14:textId="77777777" w:rsidR="000F73ED" w:rsidRPr="000F73ED" w:rsidRDefault="000F73ED" w:rsidP="00895AA7">
            <w:pPr>
              <w:spacing w:before="120" w:after="12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Energy Use Intensity (EUI) (kWh/m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  <w:vertAlign w:val="superscript"/>
              </w:rPr>
              <w:t>2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/year)</w:t>
            </w:r>
          </w:p>
        </w:tc>
        <w:tc>
          <w:tcPr>
            <w:tcW w:w="49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43AFA8" w14:textId="77777777" w:rsidR="000F73ED" w:rsidRPr="000F73ED" w:rsidRDefault="000F73ED" w:rsidP="00895AA7">
            <w:pPr>
              <w:spacing w:before="120" w:after="120" w:line="240" w:lineRule="auto"/>
              <w:rPr>
                <w:rFonts w:ascii="Segoe UI" w:eastAsia="Times New Roman" w:hAnsi="Segoe UI" w:cs="Segoe UI"/>
                <w:color w:val="00000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Baseline: Average EUI over three years </w:t>
            </w:r>
          </w:p>
        </w:tc>
      </w:tr>
      <w:tr w:rsidR="000F73ED" w:rsidRPr="005F6213" w14:paraId="45668501" w14:textId="77777777" w:rsidTr="00895AA7">
        <w:trPr>
          <w:trHeight w:val="345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0B8680CA" w14:textId="77777777" w:rsidR="000F73ED" w:rsidRPr="000F73ED" w:rsidRDefault="000F73ED" w:rsidP="00895AA7">
            <w:pPr>
              <w:spacing w:before="120" w:after="12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2022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42078542" w14:textId="77777777" w:rsidR="000F73ED" w:rsidRPr="000F73ED" w:rsidRDefault="000F73ED" w:rsidP="00895AA7">
            <w:pPr>
              <w:spacing w:before="120" w:after="12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2023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35901C31" w14:textId="77777777" w:rsidR="000F73ED" w:rsidRPr="000F73ED" w:rsidRDefault="000F73ED" w:rsidP="00895AA7">
            <w:pPr>
              <w:spacing w:before="120" w:after="12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2024</w:t>
            </w:r>
          </w:p>
        </w:tc>
        <w:tc>
          <w:tcPr>
            <w:tcW w:w="49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E6E185" w14:textId="7F92A28F" w:rsidR="000F73ED" w:rsidRPr="000F73ED" w:rsidRDefault="000F73ED" w:rsidP="00895AA7">
            <w:pPr>
              <w:spacing w:before="120" w:after="120" w:line="240" w:lineRule="auto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EUI 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  <w:vertAlign w:val="subscript"/>
              </w:rPr>
              <w:t xml:space="preserve">baseline 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="Times New Roman" w:hAnsi="Cambria Math" w:cs="Segoe UI"/>
                      <w:i/>
                      <w:color w:val="000000"/>
                      <w:szCs w:val="20"/>
                    </w:rPr>
                  </m:ctrlPr>
                </m:fPr>
                <m:num>
                  <m:nary>
                    <m:naryPr>
                      <m:chr m:val="∑"/>
                      <m:limLoc m:val="undOvr"/>
                      <m:subHide m:val="1"/>
                      <m:supHide m:val="1"/>
                      <m:ctrlPr>
                        <w:rPr>
                          <w:rFonts w:ascii="Cambria Math" w:eastAsia="Times New Roman" w:hAnsi="Cambria Math" w:cs="Segoe UI"/>
                          <w:i/>
                          <w:color w:val="000000"/>
                          <w:szCs w:val="20"/>
                        </w:rPr>
                      </m:ctrlPr>
                    </m:naryPr>
                    <m:sub/>
                    <m:sup/>
                    <m:e>
                      <m:sSub>
                        <m:sSubPr>
                          <m:ctrlPr>
                            <w:rPr>
                              <w:rFonts w:ascii="Cambria Math" w:eastAsia="Times New Roman" w:hAnsi="Cambria Math" w:cs="Segoe UI"/>
                              <w:i/>
                              <w:color w:val="000000"/>
                              <w:szCs w:val="20"/>
                            </w:rPr>
                          </m:ctrlPr>
                        </m:sSubPr>
                        <m:e>
                          <m:r>
                            <m:rPr>
                              <m:nor/>
                            </m:rPr>
                            <w:rPr>
                              <w:rFonts w:ascii="Segoe UI" w:eastAsia="Times New Roman" w:hAnsi="Segoe UI" w:cs="Segoe UI"/>
                              <w:iCs/>
                              <w:color w:val="000000"/>
                              <w:szCs w:val="20"/>
                            </w:rPr>
                            <m:t>EUI</m:t>
                          </m:r>
                        </m:e>
                        <m:sub>
                          <m:r>
                            <w:rPr>
                              <w:rFonts w:ascii="Cambria Math" w:eastAsia="Times New Roman" w:hAnsi="Cambria Math" w:cs="Segoe UI"/>
                              <w:color w:val="000000"/>
                              <w:szCs w:val="20"/>
                            </w:rPr>
                            <m:t>i</m:t>
                          </m:r>
                        </m:sub>
                      </m:sSub>
                    </m:e>
                  </m:nary>
                </m:num>
                <m:den>
                  <m:r>
                    <w:rPr>
                      <w:rFonts w:ascii="Cambria Math" w:eastAsia="Times New Roman" w:hAnsi="Cambria Math" w:cs="Segoe UI"/>
                      <w:color w:val="000000"/>
                      <w:szCs w:val="20"/>
                    </w:rPr>
                    <m:t>3</m:t>
                  </m:r>
                </m:den>
              </m:f>
            </m:oMath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= 400 kWh/m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  <w:vertAlign w:val="superscript"/>
              </w:rPr>
              <w:t>2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/year</w:t>
            </w:r>
          </w:p>
        </w:tc>
      </w:tr>
      <w:tr w:rsidR="000F73ED" w:rsidRPr="005F6213" w14:paraId="7F721538" w14:textId="77777777" w:rsidTr="00895AA7">
        <w:trPr>
          <w:trHeight w:val="315"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09096177" w14:textId="77777777" w:rsidR="000F73ED" w:rsidRPr="000F73ED" w:rsidRDefault="000F73ED" w:rsidP="00895AA7">
            <w:pPr>
              <w:spacing w:before="120" w:after="12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402</w:t>
            </w:r>
          </w:p>
        </w:tc>
        <w:tc>
          <w:tcPr>
            <w:tcW w:w="1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47ECCD80" w14:textId="77777777" w:rsidR="000F73ED" w:rsidRPr="000F73ED" w:rsidRDefault="000F73ED" w:rsidP="00895AA7">
            <w:pPr>
              <w:spacing w:before="120" w:after="12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403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8E8E8" w:themeFill="background2"/>
            <w:vAlign w:val="center"/>
            <w:hideMark/>
          </w:tcPr>
          <w:p w14:paraId="629474F9" w14:textId="77777777" w:rsidR="000F73ED" w:rsidRPr="000F73ED" w:rsidRDefault="000F73ED" w:rsidP="00895AA7">
            <w:pPr>
              <w:spacing w:before="120" w:after="12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395</w:t>
            </w:r>
          </w:p>
        </w:tc>
        <w:tc>
          <w:tcPr>
            <w:tcW w:w="49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74586D9D" w14:textId="77777777" w:rsidR="000F73ED" w:rsidRPr="000F73ED" w:rsidRDefault="000F73ED" w:rsidP="00895AA7">
            <w:pPr>
              <w:keepNext/>
              <w:spacing w:before="120" w:after="120" w:line="240" w:lineRule="auto"/>
              <w:rPr>
                <w:rFonts w:ascii="Segoe UI" w:eastAsia="Times New Roman" w:hAnsi="Segoe UI" w:cs="Segoe UI"/>
                <w:color w:val="000000"/>
              </w:rPr>
            </w:pPr>
          </w:p>
        </w:tc>
      </w:tr>
    </w:tbl>
    <w:p w14:paraId="39F4AB12" w14:textId="32F46204" w:rsidR="004B170E" w:rsidRDefault="00895AA7" w:rsidP="00423F9D">
      <w:pPr>
        <w:pStyle w:val="Caption"/>
        <w:spacing w:before="240"/>
        <w:jc w:val="center"/>
        <w:rPr>
          <w:rFonts w:ascii="Segoe UI" w:hAnsi="Segoe UI" w:cs="Segoe UI"/>
        </w:rPr>
      </w:pPr>
      <w:bookmarkStart w:id="73" w:name="_Toc227665327"/>
      <w:r w:rsidRPr="00423F9D">
        <w:rPr>
          <w:rFonts w:ascii="Segoe UI" w:hAnsi="Segoe UI" w:cs="Segoe UI"/>
        </w:rPr>
        <w:t xml:space="preserve">Table </w:t>
      </w:r>
      <w:r w:rsidR="004B170E" w:rsidRPr="00423F9D">
        <w:rPr>
          <w:rFonts w:ascii="Segoe UI" w:hAnsi="Segoe UI" w:cs="Segoe UI"/>
        </w:rPr>
        <w:fldChar w:fldCharType="begin"/>
      </w:r>
      <w:r w:rsidR="004B170E" w:rsidRPr="00423F9D">
        <w:rPr>
          <w:rFonts w:ascii="Segoe UI" w:hAnsi="Segoe UI" w:cs="Segoe UI"/>
        </w:rPr>
        <w:instrText xml:space="preserve"> SEQ Table \* ARABIC </w:instrText>
      </w:r>
      <w:r w:rsidR="004B170E" w:rsidRPr="00423F9D">
        <w:rPr>
          <w:rFonts w:ascii="Segoe UI" w:hAnsi="Segoe UI" w:cs="Segoe UI"/>
        </w:rPr>
        <w:fldChar w:fldCharType="separate"/>
      </w:r>
      <w:r w:rsidR="00423F9D">
        <w:rPr>
          <w:rFonts w:ascii="Segoe UI" w:hAnsi="Segoe UI" w:cs="Segoe UI"/>
          <w:noProof/>
        </w:rPr>
        <w:t>2</w:t>
      </w:r>
      <w:r w:rsidR="004B170E" w:rsidRPr="00423F9D">
        <w:rPr>
          <w:rFonts w:ascii="Segoe UI" w:hAnsi="Segoe UI" w:cs="Segoe UI"/>
        </w:rPr>
        <w:fldChar w:fldCharType="end"/>
      </w:r>
      <w:r w:rsidRPr="00423F9D">
        <w:rPr>
          <w:rFonts w:ascii="Segoe UI" w:hAnsi="Segoe UI" w:cs="Segoe UI"/>
        </w:rPr>
        <w:t>: Computation of the EUI baseline</w:t>
      </w:r>
      <w:bookmarkEnd w:id="73"/>
    </w:p>
    <w:p w14:paraId="3EA897E0" w14:textId="77777777" w:rsidR="001C61FD" w:rsidRPr="001C61FD" w:rsidRDefault="001C61FD" w:rsidP="001C61FD"/>
    <w:p w14:paraId="333DDB20" w14:textId="71BEA609" w:rsidR="000F73ED" w:rsidRDefault="000F73ED">
      <w:pPr>
        <w:pStyle w:val="Heading2"/>
        <w:numPr>
          <w:ilvl w:val="1"/>
          <w:numId w:val="4"/>
        </w:numPr>
        <w:rPr>
          <w:rFonts w:ascii="Segoe UI" w:hAnsi="Segoe UI" w:cs="Segoe UI"/>
          <w:szCs w:val="20"/>
        </w:rPr>
      </w:pPr>
      <w:bookmarkStart w:id="74" w:name="_Toc227665323"/>
      <w:r w:rsidRPr="000F73ED">
        <w:rPr>
          <w:rFonts w:ascii="Segoe UI" w:hAnsi="Segoe UI" w:cs="Segoe UI"/>
          <w:szCs w:val="20"/>
        </w:rPr>
        <w:t>Determine the percentage reduction in energy use intensity after implementation of proposed measures under the Energy Efficiency Improvement Plan</w:t>
      </w:r>
      <w:bookmarkEnd w:id="74"/>
    </w:p>
    <w:p w14:paraId="3B21C1D9" w14:textId="3DF69D4A" w:rsidR="00895AA7" w:rsidRPr="00895AA7" w:rsidRDefault="00895AA7" w:rsidP="00895AA7">
      <w:pPr>
        <w:pStyle w:val="ListParagraph"/>
        <w:spacing w:after="160"/>
        <w:ind w:left="448"/>
        <w:rPr>
          <w:rFonts w:ascii="Segoe UI" w:hAnsi="Segoe UI" w:cs="Segoe UI"/>
          <w:bCs/>
        </w:rPr>
      </w:pPr>
      <w:r w:rsidRPr="00895AA7">
        <w:rPr>
          <w:rFonts w:ascii="Segoe UI" w:hAnsi="Segoe UI" w:cs="Segoe UI"/>
          <w:bCs/>
        </w:rPr>
        <w:t>(Example)</w:t>
      </w:r>
    </w:p>
    <w:tbl>
      <w:tblPr>
        <w:tblW w:w="9204" w:type="dxa"/>
        <w:tblInd w:w="41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262"/>
        <w:gridCol w:w="5942"/>
      </w:tblGrid>
      <w:tr w:rsidR="000F73ED" w:rsidRPr="005F6213" w14:paraId="399B6067" w14:textId="77777777" w:rsidTr="00895AA7">
        <w:trPr>
          <w:trHeight w:val="654"/>
        </w:trPr>
        <w:tc>
          <w:tcPr>
            <w:tcW w:w="3262" w:type="dxa"/>
            <w:shd w:val="clear" w:color="auto" w:fill="E8E8E8" w:themeFill="background2"/>
            <w:vAlign w:val="center"/>
            <w:hideMark/>
          </w:tcPr>
          <w:p w14:paraId="71231EFF" w14:textId="77777777" w:rsidR="000F73ED" w:rsidRP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Total Expected Energy Savings after implementing EEIP (kWh/year) </w:t>
            </w:r>
          </w:p>
        </w:tc>
        <w:tc>
          <w:tcPr>
            <w:tcW w:w="5942" w:type="dxa"/>
            <w:noWrap/>
            <w:vAlign w:val="center"/>
            <w:hideMark/>
          </w:tcPr>
          <w:p w14:paraId="6B6916C4" w14:textId="527F82CD" w:rsidR="000F73ED" w:rsidRP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Cs w:val="20"/>
              </w:rPr>
            </w:pPr>
            <w:proofErr w:type="gramStart"/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Assume :</w:t>
            </w:r>
            <w:proofErr w:type="gramEnd"/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 1,</w:t>
            </w:r>
            <w:r w:rsidR="00895AA7">
              <w:rPr>
                <w:rFonts w:ascii="Segoe UI" w:eastAsia="Times New Roman" w:hAnsi="Segoe UI" w:cs="Segoe UI"/>
                <w:color w:val="000000"/>
                <w:szCs w:val="20"/>
              </w:rPr>
              <w:t>125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,000 kWh/year</w:t>
            </w:r>
          </w:p>
        </w:tc>
      </w:tr>
      <w:tr w:rsidR="000F73ED" w:rsidRPr="005F6213" w14:paraId="76EE711A" w14:textId="77777777" w:rsidTr="00895AA7">
        <w:trPr>
          <w:trHeight w:val="345"/>
        </w:trPr>
        <w:tc>
          <w:tcPr>
            <w:tcW w:w="3262" w:type="dxa"/>
            <w:vMerge w:val="restart"/>
            <w:shd w:val="clear" w:color="auto" w:fill="E8E8E8" w:themeFill="background2"/>
          </w:tcPr>
          <w:p w14:paraId="18CE2B5C" w14:textId="77777777" w:rsidR="000F73ED" w:rsidRP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Cs w:val="20"/>
              </w:rPr>
            </w:pPr>
          </w:p>
          <w:p w14:paraId="38621707" w14:textId="77777777" w:rsidR="000F73ED" w:rsidRP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Energy Use Intensity (EUI) reduction (kWh/m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  <w:vertAlign w:val="superscript"/>
              </w:rPr>
              <w:t>2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/year)</w:t>
            </w:r>
          </w:p>
        </w:tc>
        <w:tc>
          <w:tcPr>
            <w:tcW w:w="5942" w:type="dxa"/>
            <w:noWrap/>
            <w:vAlign w:val="bottom"/>
            <w:hideMark/>
          </w:tcPr>
          <w:p w14:paraId="261A40A2" w14:textId="77777777" w:rsidR="000F73ED" w:rsidRP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Cs w:val="20"/>
              </w:rPr>
            </w:pPr>
          </w:p>
          <w:p w14:paraId="582E5F91" w14:textId="77777777" w:rsidR="000F73ED" w:rsidRP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Cs w:val="20"/>
              </w:rPr>
            </w:pPr>
            <w:proofErr w:type="gramStart"/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Assume :</w:t>
            </w:r>
            <w:proofErr w:type="gramEnd"/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 Building’s Gross Floor Areas (GFA) of 25,000 m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  <w:vertAlign w:val="superscript"/>
              </w:rPr>
              <w:t xml:space="preserve">2 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 </w:t>
            </w:r>
          </w:p>
          <w:p w14:paraId="061519EB" w14:textId="2A79484A" w:rsidR="000F73ED" w:rsidRP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Expected EUI </w:t>
            </w:r>
            <w:proofErr w:type="gramStart"/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reduction  </w:t>
            </w:r>
            <w:r>
              <w:rPr>
                <w:rFonts w:ascii="Segoe UI" w:eastAsia="Times New Roman" w:hAnsi="Segoe UI" w:cs="Segoe UI"/>
                <w:color w:val="000000"/>
                <w:szCs w:val="20"/>
              </w:rPr>
              <w:t>=</w:t>
            </w:r>
            <w:proofErr w:type="gramEnd"/>
            <w:r>
              <w:rPr>
                <w:rFonts w:ascii="Segoe UI" w:eastAsia="Times New Roman" w:hAnsi="Segoe UI" w:cs="Segoe UI"/>
                <w:color w:val="000000"/>
                <w:szCs w:val="20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Times New Roman" w:hAnsi="Cambria Math" w:cs="Segoe UI"/>
                      <w:iCs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Segoe UI" w:eastAsia="Times New Roman" w:hAnsi="Segoe UI" w:cs="Segoe UI"/>
                      <w:iCs/>
                      <w:color w:val="000000"/>
                      <w:sz w:val="28"/>
                      <w:szCs w:val="28"/>
                    </w:rPr>
                    <m:t>Total Expected Savings</m:t>
                  </m:r>
                </m:num>
                <m:den>
                  <m:r>
                    <m:rPr>
                      <m:nor/>
                    </m:rPr>
                    <w:rPr>
                      <w:rFonts w:ascii="Segoe UI" w:eastAsia="Times New Roman" w:hAnsi="Segoe UI" w:cs="Segoe UI"/>
                      <w:iCs/>
                      <w:color w:val="000000"/>
                      <w:sz w:val="28"/>
                      <w:szCs w:val="28"/>
                    </w:rPr>
                    <m:t>GFA</m:t>
                  </m:r>
                </m:den>
              </m:f>
            </m:oMath>
          </w:p>
          <w:p w14:paraId="244E4AA3" w14:textId="465B2ED6" w:rsid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                                         =</w:t>
            </w:r>
            <w:r w:rsidRPr="000F73ED">
              <w:rPr>
                <w:rFonts w:ascii="Segoe UI" w:eastAsia="Times New Roman" w:hAnsi="Segoe UI" w:cs="Segoe UI"/>
                <w:color w:val="000000"/>
                <w:sz w:val="36"/>
                <w:szCs w:val="36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="Times New Roman" w:hAnsi="Cambria Math" w:cs="Segoe UI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="Times New Roman" w:hAnsi="Cambria Math" w:cs="Segoe UI"/>
                      <w:color w:val="000000"/>
                      <w:sz w:val="28"/>
                      <w:szCs w:val="28"/>
                    </w:rPr>
                    <m:t xml:space="preserve">1,125,000  </m:t>
                  </m:r>
                </m:num>
                <m:den>
                  <m:r>
                    <w:rPr>
                      <w:rFonts w:ascii="Cambria Math" w:eastAsia="Times New Roman" w:hAnsi="Cambria Math" w:cs="Segoe UI"/>
                      <w:color w:val="000000"/>
                      <w:sz w:val="28"/>
                      <w:szCs w:val="28"/>
                    </w:rPr>
                    <m:t>25,000</m:t>
                  </m:r>
                </m:den>
              </m:f>
            </m:oMath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  kWh/m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  <w:vertAlign w:val="superscript"/>
              </w:rPr>
              <w:t>2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/yr</w:t>
            </w:r>
          </w:p>
          <w:p w14:paraId="7AA06924" w14:textId="6850405B" w:rsidR="000F73ED" w:rsidRP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                                         = 45 kWh/m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  <w:vertAlign w:val="superscript"/>
              </w:rPr>
              <w:t>2</w:t>
            </w: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/yr</w:t>
            </w:r>
          </w:p>
        </w:tc>
      </w:tr>
      <w:tr w:rsidR="000F73ED" w:rsidRPr="005F6213" w14:paraId="19479CEB" w14:textId="77777777" w:rsidTr="00895AA7">
        <w:trPr>
          <w:trHeight w:val="1056"/>
        </w:trPr>
        <w:tc>
          <w:tcPr>
            <w:tcW w:w="3262" w:type="dxa"/>
            <w:vMerge/>
            <w:shd w:val="clear" w:color="auto" w:fill="E8E8E8" w:themeFill="background2"/>
            <w:vAlign w:val="center"/>
          </w:tcPr>
          <w:p w14:paraId="3475E95C" w14:textId="77777777" w:rsidR="000F73ED" w:rsidRPr="000F73ED" w:rsidRDefault="000F73ED" w:rsidP="004B170E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</w:p>
        </w:tc>
        <w:tc>
          <w:tcPr>
            <w:tcW w:w="5942" w:type="dxa"/>
            <w:noWrap/>
            <w:vAlign w:val="bottom"/>
            <w:hideMark/>
          </w:tcPr>
          <w:p w14:paraId="2A862C17" w14:textId="77777777" w:rsidR="000F73ED" w:rsidRP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</w:rPr>
            </w:pPr>
          </w:p>
          <w:p w14:paraId="6E6430BE" w14:textId="7F989823" w:rsidR="000F73ED" w:rsidRPr="000F73ED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</w:rPr>
            </w:pPr>
            <w:r w:rsidRPr="000F73ED">
              <w:rPr>
                <w:rFonts w:ascii="Segoe UI" w:eastAsia="Times New Roman" w:hAnsi="Segoe UI" w:cs="Segoe UI"/>
                <w:color w:val="000000"/>
              </w:rPr>
              <w:t>% EUI reduction</w:t>
            </w:r>
            <w:r>
              <w:rPr>
                <w:rFonts w:ascii="Segoe UI" w:eastAsia="Times New Roman" w:hAnsi="Segoe UI" w:cs="Segoe UI"/>
                <w:color w:val="000000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="Times New Roman" w:hAnsi="Cambria Math" w:cs="Segoe UI"/>
                      <w:i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Segoe UI" w:eastAsia="Times New Roman" w:hAnsi="Segoe UI" w:cs="Segoe UI"/>
                      <w:color w:val="000000"/>
                      <w:sz w:val="28"/>
                      <w:szCs w:val="28"/>
                    </w:rPr>
                    <m:t>Expected EUI Reduction</m:t>
                  </m:r>
                </m:num>
                <m:den>
                  <m:sSub>
                    <m:sSubPr>
                      <m:ctrlPr>
                        <w:rPr>
                          <w:rFonts w:ascii="Cambria Math" w:eastAsia="Times New Roman" w:hAnsi="Cambria Math" w:cs="Segoe UI"/>
                          <w:i/>
                          <w:color w:val="000000"/>
                          <w:sz w:val="28"/>
                          <w:szCs w:val="28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Segoe UI" w:eastAsia="Times New Roman" w:hAnsi="Segoe UI" w:cs="Segoe UI"/>
                          <w:color w:val="000000"/>
                          <w:sz w:val="28"/>
                          <w:szCs w:val="28"/>
                        </w:rPr>
                        <m:t>EUI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Segoe UI" w:eastAsia="Times New Roman" w:hAnsi="Segoe UI" w:cs="Segoe UI"/>
                          <w:color w:val="000000"/>
                          <w:sz w:val="28"/>
                          <w:szCs w:val="28"/>
                        </w:rPr>
                        <m:t>baseline</m:t>
                      </m:r>
                    </m:sub>
                  </m:sSub>
                </m:den>
              </m:f>
            </m:oMath>
          </w:p>
          <w:p w14:paraId="59B12A07" w14:textId="3C660BAA" w:rsidR="00895AA7" w:rsidRPr="00895AA7" w:rsidRDefault="000F73ED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  <w:sz w:val="36"/>
                <w:szCs w:val="36"/>
              </w:rPr>
            </w:pPr>
            <w:r w:rsidRPr="000F73ED">
              <w:rPr>
                <w:rFonts w:ascii="Segoe UI" w:eastAsia="Times New Roman" w:hAnsi="Segoe UI" w:cs="Segoe UI"/>
                <w:color w:val="000000"/>
              </w:rPr>
              <w:t xml:space="preserve">                           = </w:t>
            </w:r>
            <m:oMath>
              <m:f>
                <m:fPr>
                  <m:ctrlPr>
                    <w:rPr>
                      <w:rFonts w:ascii="Cambria Math" w:eastAsia="Times New Roman" w:hAnsi="Cambria Math" w:cs="Segoe UI"/>
                      <w:iCs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Segoe UI" w:cs="Segoe UI"/>
                      <w:iCs/>
                      <w:color w:val="000000"/>
                      <w:sz w:val="28"/>
                      <w:szCs w:val="28"/>
                    </w:rPr>
                    <m:t>45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Segoe UI"/>
                      <w:iCs/>
                      <w:color w:val="000000"/>
                      <w:sz w:val="28"/>
                      <w:szCs w:val="28"/>
                    </w:rPr>
                    <m:t>400</m:t>
                  </m:r>
                </m:den>
              </m:f>
            </m:oMath>
            <w:r w:rsidRPr="00895AA7">
              <w:rPr>
                <w:rFonts w:ascii="Segoe UI" w:eastAsia="Times New Roman" w:hAnsi="Segoe UI" w:cs="Segoe UI"/>
                <w:color w:val="000000"/>
                <w:sz w:val="36"/>
                <w:szCs w:val="36"/>
              </w:rPr>
              <w:t xml:space="preserve"> </w:t>
            </w:r>
          </w:p>
          <w:p w14:paraId="14AECF87" w14:textId="6B57B900" w:rsidR="000F73ED" w:rsidRPr="000F73ED" w:rsidRDefault="00895AA7" w:rsidP="004B170E">
            <w:pPr>
              <w:spacing w:after="0" w:line="240" w:lineRule="auto"/>
              <w:rPr>
                <w:rFonts w:ascii="Segoe UI" w:eastAsia="Times New Roman" w:hAnsi="Segoe UI" w:cs="Segoe UI"/>
                <w:color w:val="000000"/>
              </w:rPr>
            </w:pPr>
            <w:r w:rsidRPr="000F73ED">
              <w:rPr>
                <w:rFonts w:ascii="Segoe UI" w:eastAsia="Times New Roman" w:hAnsi="Segoe UI" w:cs="Segoe UI"/>
                <w:color w:val="000000"/>
              </w:rPr>
              <w:t xml:space="preserve">                           </w:t>
            </w:r>
            <w:r w:rsidR="000F73ED" w:rsidRPr="000F73ED">
              <w:rPr>
                <w:rFonts w:ascii="Segoe UI" w:eastAsia="Times New Roman" w:hAnsi="Segoe UI" w:cs="Segoe UI"/>
                <w:color w:val="000000"/>
              </w:rPr>
              <w:t xml:space="preserve">= 11.25% &gt; 10% ok </w:t>
            </w:r>
          </w:p>
          <w:p w14:paraId="115C341B" w14:textId="77777777" w:rsidR="000F73ED" w:rsidRPr="000F73ED" w:rsidRDefault="000F73ED" w:rsidP="004B170E">
            <w:pPr>
              <w:keepNext/>
              <w:spacing w:after="0" w:line="240" w:lineRule="auto"/>
              <w:rPr>
                <w:rFonts w:ascii="Segoe UI" w:eastAsia="Times New Roman" w:hAnsi="Segoe UI" w:cs="Segoe UI"/>
                <w:color w:val="000000"/>
              </w:rPr>
            </w:pPr>
          </w:p>
        </w:tc>
      </w:tr>
    </w:tbl>
    <w:p w14:paraId="493AC1BE" w14:textId="401A4864" w:rsidR="004B170E" w:rsidRPr="00423F9D" w:rsidRDefault="004B170E" w:rsidP="00423F9D">
      <w:pPr>
        <w:pStyle w:val="Caption"/>
        <w:spacing w:before="240"/>
        <w:jc w:val="center"/>
        <w:rPr>
          <w:rFonts w:ascii="Segoe UI" w:hAnsi="Segoe UI" w:cs="Segoe UI"/>
        </w:rPr>
      </w:pPr>
      <w:bookmarkStart w:id="75" w:name="_Toc227665328"/>
      <w:r w:rsidRPr="00423F9D">
        <w:rPr>
          <w:rFonts w:ascii="Segoe UI" w:hAnsi="Segoe UI" w:cs="Segoe UI"/>
        </w:rPr>
        <w:t xml:space="preserve">Table </w:t>
      </w:r>
      <w:r w:rsidRPr="00423F9D">
        <w:rPr>
          <w:rFonts w:ascii="Segoe UI" w:hAnsi="Segoe UI" w:cs="Segoe UI"/>
        </w:rPr>
        <w:fldChar w:fldCharType="begin"/>
      </w:r>
      <w:r w:rsidRPr="00423F9D">
        <w:rPr>
          <w:rFonts w:ascii="Segoe UI" w:hAnsi="Segoe UI" w:cs="Segoe UI"/>
        </w:rPr>
        <w:instrText xml:space="preserve"> SEQ Table \* ARABIC </w:instrText>
      </w:r>
      <w:r w:rsidRPr="00423F9D">
        <w:rPr>
          <w:rFonts w:ascii="Segoe UI" w:hAnsi="Segoe UI" w:cs="Segoe UI"/>
        </w:rPr>
        <w:fldChar w:fldCharType="separate"/>
      </w:r>
      <w:r w:rsidR="00423F9D">
        <w:rPr>
          <w:rFonts w:ascii="Segoe UI" w:hAnsi="Segoe UI" w:cs="Segoe UI"/>
          <w:noProof/>
        </w:rPr>
        <w:t>3</w:t>
      </w:r>
      <w:r w:rsidRPr="00423F9D">
        <w:rPr>
          <w:rFonts w:ascii="Segoe UI" w:hAnsi="Segoe UI" w:cs="Segoe UI"/>
        </w:rPr>
        <w:fldChar w:fldCharType="end"/>
      </w:r>
      <w:r w:rsidRPr="00423F9D">
        <w:rPr>
          <w:rFonts w:ascii="Segoe UI" w:hAnsi="Segoe UI" w:cs="Segoe UI"/>
        </w:rPr>
        <w:t>: Computation of % reduction in EUI</w:t>
      </w:r>
      <w:bookmarkEnd w:id="75"/>
    </w:p>
    <w:p w14:paraId="45686922" w14:textId="77777777" w:rsidR="004B170E" w:rsidRDefault="004B170E" w:rsidP="00895AA7">
      <w:pPr>
        <w:keepNext/>
        <w:spacing w:before="240"/>
        <w:jc w:val="center"/>
        <w:rPr>
          <w:rFonts w:ascii="Roboto Medium" w:hAnsi="Roboto Medium" w:cs="Segoe UI"/>
          <w:sz w:val="20"/>
          <w:szCs w:val="20"/>
        </w:rPr>
      </w:pPr>
    </w:p>
    <w:p w14:paraId="202452EA" w14:textId="288A6387" w:rsidR="000F73ED" w:rsidRPr="000F73ED" w:rsidRDefault="000F73ED">
      <w:pPr>
        <w:pStyle w:val="Heading2"/>
        <w:numPr>
          <w:ilvl w:val="1"/>
          <w:numId w:val="4"/>
        </w:numPr>
        <w:rPr>
          <w:rFonts w:ascii="Segoe UI" w:hAnsi="Segoe UI" w:cs="Segoe UI"/>
          <w:szCs w:val="20"/>
        </w:rPr>
      </w:pPr>
      <w:bookmarkStart w:id="76" w:name="_Toc227665324"/>
      <w:r w:rsidRPr="000F73ED">
        <w:rPr>
          <w:rFonts w:ascii="Segoe UI" w:hAnsi="Segoe UI" w:cs="Segoe UI"/>
          <w:szCs w:val="20"/>
        </w:rPr>
        <w:t>Estimate the EUI reduction over 3-year period as the energy improvement measures are progressively completed based on EEIP and implementation plan.</w:t>
      </w:r>
      <w:bookmarkEnd w:id="76"/>
    </w:p>
    <w:p w14:paraId="183C1137" w14:textId="0E873F2D" w:rsidR="000F73ED" w:rsidRPr="00895AA7" w:rsidRDefault="00895AA7" w:rsidP="00895AA7">
      <w:pPr>
        <w:pStyle w:val="ListParagraph"/>
        <w:spacing w:after="160"/>
        <w:ind w:left="450"/>
        <w:rPr>
          <w:rFonts w:ascii="Segoe UI" w:hAnsi="Segoe UI" w:cs="Segoe UI"/>
          <w:bCs/>
        </w:rPr>
      </w:pPr>
      <w:r w:rsidRPr="00895AA7">
        <w:rPr>
          <w:rFonts w:ascii="Segoe UI" w:hAnsi="Segoe UI" w:cs="Segoe UI"/>
          <w:bCs/>
        </w:rPr>
        <w:t>(Example)</w:t>
      </w:r>
    </w:p>
    <w:tbl>
      <w:tblPr>
        <w:tblW w:w="8646" w:type="dxa"/>
        <w:tblInd w:w="421" w:type="dxa"/>
        <w:tblLook w:val="04A0" w:firstRow="1" w:lastRow="0" w:firstColumn="1" w:lastColumn="0" w:noHBand="0" w:noVBand="1"/>
      </w:tblPr>
      <w:tblGrid>
        <w:gridCol w:w="1361"/>
        <w:gridCol w:w="1615"/>
        <w:gridCol w:w="1418"/>
        <w:gridCol w:w="1276"/>
        <w:gridCol w:w="1417"/>
        <w:gridCol w:w="1559"/>
      </w:tblGrid>
      <w:tr w:rsidR="000F73ED" w:rsidRPr="00B928FC" w14:paraId="660F486C" w14:textId="77777777" w:rsidTr="00895AA7">
        <w:trPr>
          <w:trHeight w:val="430"/>
        </w:trPr>
        <w:tc>
          <w:tcPr>
            <w:tcW w:w="8646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77CD64" w14:textId="77777777" w:rsidR="000F73ED" w:rsidRPr="000F73ED" w:rsidRDefault="000F73ED" w:rsidP="000F73ED">
            <w:pPr>
              <w:spacing w:after="0" w:line="240" w:lineRule="auto"/>
              <w:ind w:left="33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Expected Reduction in Energy Use Intensity (EUI) by Phases (example)</w:t>
            </w:r>
          </w:p>
        </w:tc>
      </w:tr>
      <w:tr w:rsidR="000F73ED" w:rsidRPr="00B928FC" w14:paraId="36FC75BF" w14:textId="77777777" w:rsidTr="00895AA7">
        <w:trPr>
          <w:trHeight w:val="320"/>
        </w:trPr>
        <w:tc>
          <w:tcPr>
            <w:tcW w:w="29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735A41EE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 Details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8A03A79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Year 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F02D44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Year 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56677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Year 2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38B820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Year 3</w:t>
            </w:r>
          </w:p>
        </w:tc>
      </w:tr>
      <w:tr w:rsidR="000F73ED" w:rsidRPr="00B928FC" w14:paraId="1C2C12DA" w14:textId="77777777" w:rsidTr="00895AA7">
        <w:trPr>
          <w:trHeight w:val="640"/>
        </w:trPr>
        <w:tc>
          <w:tcPr>
            <w:tcW w:w="29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</w:tcPr>
          <w:p w14:paraId="0E3DFD3A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Expected Building's EUI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</w:tcPr>
          <w:p w14:paraId="7B284F91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400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81620A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385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9AF6EC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365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FF74AF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355</w:t>
            </w:r>
          </w:p>
        </w:tc>
      </w:tr>
      <w:tr w:rsidR="000F73ED" w:rsidRPr="00B928FC" w14:paraId="01AB3C0D" w14:textId="77777777" w:rsidTr="00895AA7">
        <w:trPr>
          <w:trHeight w:val="761"/>
        </w:trPr>
        <w:tc>
          <w:tcPr>
            <w:tcW w:w="13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1DC054B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Expected EUI reduction </w:t>
            </w: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</w:tcPr>
          <w:p w14:paraId="50C3EEC1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 xml:space="preserve">By phase over 3-year period 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07AB3A28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E2D46A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FBD613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20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08280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10</w:t>
            </w:r>
          </w:p>
        </w:tc>
      </w:tr>
      <w:tr w:rsidR="000F73ED" w:rsidRPr="00B928FC" w14:paraId="42B30049" w14:textId="77777777" w:rsidTr="00895AA7">
        <w:trPr>
          <w:trHeight w:val="543"/>
        </w:trPr>
        <w:tc>
          <w:tcPr>
            <w:tcW w:w="13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</w:tcPr>
          <w:p w14:paraId="212B6025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</w:p>
        </w:tc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</w:tcPr>
          <w:p w14:paraId="18141F5F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Cumulative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</w:tcPr>
          <w:p w14:paraId="57044545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E24606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15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A54BD7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35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5B5404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45</w:t>
            </w:r>
          </w:p>
        </w:tc>
      </w:tr>
      <w:tr w:rsidR="000F73ED" w:rsidRPr="00B928FC" w14:paraId="64C7AA54" w14:textId="77777777" w:rsidTr="00895AA7">
        <w:trPr>
          <w:trHeight w:val="640"/>
        </w:trPr>
        <w:tc>
          <w:tcPr>
            <w:tcW w:w="29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681EBA66" w14:textId="77777777" w:rsidR="000F73ED" w:rsidRPr="000F73ED" w:rsidRDefault="000F73ED" w:rsidP="000F73ED">
            <w:pPr>
              <w:spacing w:after="0" w:line="240" w:lineRule="auto"/>
              <w:ind w:left="-47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% EUI reduction</w:t>
            </w:r>
          </w:p>
          <w:p w14:paraId="7DE1B8A3" w14:textId="77777777" w:rsidR="000F73ED" w:rsidRPr="000F73ED" w:rsidRDefault="000F73ED" w:rsidP="000F73ED">
            <w:pPr>
              <w:spacing w:after="0" w:line="240" w:lineRule="auto"/>
              <w:ind w:left="-47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(Cumulative)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7E6E6"/>
            <w:vAlign w:val="center"/>
            <w:hideMark/>
          </w:tcPr>
          <w:p w14:paraId="57754065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345435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3.75%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A8F5637" w14:textId="77777777" w:rsidR="000F73ED" w:rsidRPr="000F73ED" w:rsidRDefault="000F73ED" w:rsidP="000F73ED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8.75%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EB311C" w14:textId="77777777" w:rsidR="000F73ED" w:rsidRPr="000F73ED" w:rsidRDefault="000F73ED" w:rsidP="00895AA7">
            <w:pPr>
              <w:keepNext/>
              <w:spacing w:after="0" w:line="240" w:lineRule="auto"/>
              <w:jc w:val="center"/>
              <w:rPr>
                <w:rFonts w:ascii="Segoe UI" w:eastAsia="Times New Roman" w:hAnsi="Segoe UI" w:cs="Segoe UI"/>
                <w:color w:val="000000"/>
                <w:szCs w:val="20"/>
              </w:rPr>
            </w:pPr>
            <w:r w:rsidRPr="000F73ED">
              <w:rPr>
                <w:rFonts w:ascii="Segoe UI" w:eastAsia="Times New Roman" w:hAnsi="Segoe UI" w:cs="Segoe UI"/>
                <w:color w:val="000000"/>
                <w:szCs w:val="20"/>
              </w:rPr>
              <w:t>11.25% &gt;10%</w:t>
            </w:r>
          </w:p>
        </w:tc>
      </w:tr>
    </w:tbl>
    <w:p w14:paraId="659AD4A7" w14:textId="1EF05C36" w:rsidR="000F73ED" w:rsidRPr="00423F9D" w:rsidRDefault="00895AA7" w:rsidP="00423F9D">
      <w:pPr>
        <w:pStyle w:val="Caption"/>
        <w:spacing w:before="240"/>
        <w:jc w:val="center"/>
        <w:rPr>
          <w:rFonts w:ascii="Segoe UI" w:hAnsi="Segoe UI" w:cs="Segoe UI"/>
        </w:rPr>
      </w:pPr>
      <w:bookmarkStart w:id="77" w:name="_Toc227665329"/>
      <w:r w:rsidRPr="00423F9D">
        <w:rPr>
          <w:rFonts w:ascii="Segoe UI" w:hAnsi="Segoe UI" w:cs="Segoe UI"/>
        </w:rPr>
        <w:t xml:space="preserve">Table </w:t>
      </w:r>
      <w:r w:rsidR="004B170E" w:rsidRPr="00423F9D">
        <w:rPr>
          <w:rFonts w:ascii="Segoe UI" w:hAnsi="Segoe UI" w:cs="Segoe UI"/>
        </w:rPr>
        <w:fldChar w:fldCharType="begin"/>
      </w:r>
      <w:r w:rsidR="004B170E" w:rsidRPr="00423F9D">
        <w:rPr>
          <w:rFonts w:ascii="Segoe UI" w:hAnsi="Segoe UI" w:cs="Segoe UI"/>
        </w:rPr>
        <w:instrText xml:space="preserve"> SEQ Table \* ARABIC </w:instrText>
      </w:r>
      <w:r w:rsidR="004B170E" w:rsidRPr="00423F9D">
        <w:rPr>
          <w:rFonts w:ascii="Segoe UI" w:hAnsi="Segoe UI" w:cs="Segoe UI"/>
        </w:rPr>
        <w:fldChar w:fldCharType="separate"/>
      </w:r>
      <w:r w:rsidR="00423F9D">
        <w:rPr>
          <w:rFonts w:ascii="Segoe UI" w:hAnsi="Segoe UI" w:cs="Segoe UI"/>
          <w:noProof/>
        </w:rPr>
        <w:t>4</w:t>
      </w:r>
      <w:r w:rsidR="004B170E" w:rsidRPr="00423F9D">
        <w:rPr>
          <w:rFonts w:ascii="Segoe UI" w:hAnsi="Segoe UI" w:cs="Segoe UI"/>
        </w:rPr>
        <w:fldChar w:fldCharType="end"/>
      </w:r>
      <w:r w:rsidRPr="00423F9D">
        <w:rPr>
          <w:rFonts w:ascii="Segoe UI" w:hAnsi="Segoe UI" w:cs="Segoe UI"/>
        </w:rPr>
        <w:t>: EUI reduction over implementation period</w:t>
      </w:r>
      <w:bookmarkEnd w:id="77"/>
    </w:p>
    <w:p w14:paraId="3F7FFACF" w14:textId="7A83D1E5" w:rsidR="00DF3BE9" w:rsidRPr="00895AA7" w:rsidRDefault="00DF3BE9" w:rsidP="00895AA7">
      <w:pPr>
        <w:rPr>
          <w:rFonts w:ascii="Segoe UI" w:hAnsi="Segoe UI" w:cs="Segoe UI"/>
          <w:color w:val="FF0000"/>
          <w:szCs w:val="28"/>
          <w:highlight w:val="yellow"/>
        </w:rPr>
      </w:pPr>
      <w:r>
        <w:rPr>
          <w:rFonts w:ascii="Segoe UI" w:hAnsi="Segoe UI" w:cs="Segoe UI"/>
          <w:b/>
          <w:bCs/>
          <w:kern w:val="32"/>
          <w:sz w:val="32"/>
          <w:szCs w:val="32"/>
        </w:rPr>
        <w:br w:type="page"/>
      </w:r>
    </w:p>
    <w:p w14:paraId="5925570F" w14:textId="77777777" w:rsidR="00895AA7" w:rsidRDefault="00DF3BE9" w:rsidP="00BE57BA">
      <w:pPr>
        <w:keepNext/>
        <w:spacing w:before="240" w:after="60"/>
        <w:outlineLvl w:val="0"/>
        <w:rPr>
          <w:rFonts w:ascii="Segoe UI" w:hAnsi="Segoe UI" w:cs="Segoe UI"/>
          <w:b/>
          <w:bCs/>
          <w:kern w:val="32"/>
          <w:sz w:val="32"/>
          <w:szCs w:val="28"/>
        </w:rPr>
      </w:pPr>
      <w:bookmarkStart w:id="78" w:name="_Toc227665325"/>
      <w:r w:rsidRPr="00BE57BA">
        <w:rPr>
          <w:rFonts w:ascii="Segoe UI" w:hAnsi="Segoe UI" w:cs="Segoe UI"/>
          <w:b/>
          <w:bCs/>
          <w:kern w:val="32"/>
          <w:sz w:val="32"/>
          <w:szCs w:val="28"/>
        </w:rPr>
        <w:lastRenderedPageBreak/>
        <w:t xml:space="preserve">APPENDIX </w:t>
      </w:r>
      <w:r w:rsidR="00895AA7" w:rsidRPr="00BE57BA">
        <w:rPr>
          <w:rFonts w:ascii="Segoe UI" w:hAnsi="Segoe UI" w:cs="Segoe UI"/>
          <w:b/>
          <w:bCs/>
          <w:kern w:val="32"/>
          <w:sz w:val="32"/>
          <w:szCs w:val="28"/>
        </w:rPr>
        <w:t>A</w:t>
      </w:r>
      <w:r w:rsidRPr="00BE57BA">
        <w:rPr>
          <w:rFonts w:ascii="Segoe UI" w:hAnsi="Segoe UI" w:cs="Segoe UI"/>
          <w:b/>
          <w:bCs/>
          <w:kern w:val="32"/>
          <w:sz w:val="32"/>
          <w:szCs w:val="28"/>
        </w:rPr>
        <w:t xml:space="preserve">: </w:t>
      </w:r>
      <w:r w:rsidR="00895AA7" w:rsidRPr="00BE57BA">
        <w:rPr>
          <w:rFonts w:ascii="Segoe UI" w:hAnsi="Segoe UI" w:cs="Segoe UI"/>
          <w:b/>
          <w:bCs/>
          <w:kern w:val="32"/>
          <w:sz w:val="32"/>
          <w:szCs w:val="28"/>
        </w:rPr>
        <w:t>Supporting documentation in relation to the Energy Efficiency Improvement Plan (EEIP)</w:t>
      </w:r>
      <w:bookmarkEnd w:id="78"/>
    </w:p>
    <w:p w14:paraId="78A69A42" w14:textId="77777777" w:rsidR="00423F9D" w:rsidRPr="00BE57BA" w:rsidRDefault="00423F9D" w:rsidP="00423F9D">
      <w:pPr>
        <w:rPr>
          <w:rFonts w:ascii="Segoe UI" w:hAnsi="Segoe UI" w:cs="Segoe UI"/>
          <w:b/>
          <w:bCs/>
          <w:kern w:val="32"/>
          <w:sz w:val="32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0"/>
        <w:gridCol w:w="8236"/>
      </w:tblGrid>
      <w:tr w:rsidR="00895AA7" w14:paraId="1F4DB0F0" w14:textId="77777777" w:rsidTr="00895AA7">
        <w:trPr>
          <w:trHeight w:val="339"/>
        </w:trPr>
        <w:tc>
          <w:tcPr>
            <w:tcW w:w="780" w:type="dxa"/>
            <w:shd w:val="clear" w:color="auto" w:fill="BFBFBF" w:themeFill="background1" w:themeFillShade="BF"/>
          </w:tcPr>
          <w:p w14:paraId="625D78F7" w14:textId="77777777" w:rsidR="00895AA7" w:rsidRPr="00423F9D" w:rsidRDefault="00895AA7" w:rsidP="00EF6015">
            <w:pPr>
              <w:tabs>
                <w:tab w:val="left" w:pos="2880"/>
              </w:tabs>
              <w:rPr>
                <w:rFonts w:ascii="Segoe UI" w:hAnsi="Segoe UI" w:cs="Segoe UI"/>
                <w:szCs w:val="20"/>
              </w:rPr>
            </w:pPr>
            <w:r w:rsidRPr="00423F9D">
              <w:rPr>
                <w:rFonts w:ascii="Segoe UI" w:hAnsi="Segoe UI" w:cs="Segoe UI"/>
                <w:szCs w:val="20"/>
              </w:rPr>
              <w:t>S/No.</w:t>
            </w:r>
          </w:p>
        </w:tc>
        <w:tc>
          <w:tcPr>
            <w:tcW w:w="8236" w:type="dxa"/>
            <w:shd w:val="clear" w:color="auto" w:fill="BFBFBF" w:themeFill="background1" w:themeFillShade="BF"/>
          </w:tcPr>
          <w:p w14:paraId="2A0BBC90" w14:textId="0E95EE7D" w:rsidR="00895AA7" w:rsidRPr="00423F9D" w:rsidRDefault="00895AA7" w:rsidP="00EF6015">
            <w:pPr>
              <w:tabs>
                <w:tab w:val="left" w:pos="2880"/>
              </w:tabs>
              <w:rPr>
                <w:rFonts w:ascii="Segoe UI" w:hAnsi="Segoe UI" w:cs="Segoe UI"/>
                <w:szCs w:val="20"/>
              </w:rPr>
            </w:pPr>
            <w:r w:rsidRPr="00423F9D">
              <w:rPr>
                <w:rFonts w:ascii="Segoe UI" w:hAnsi="Segoe UI" w:cs="Segoe UI"/>
                <w:szCs w:val="20"/>
              </w:rPr>
              <w:t xml:space="preserve">Supporting documents to be provided </w:t>
            </w:r>
          </w:p>
        </w:tc>
      </w:tr>
      <w:tr w:rsidR="00895AA7" w14:paraId="08CF0BCB" w14:textId="77777777" w:rsidTr="003A7C9F">
        <w:trPr>
          <w:trHeight w:val="880"/>
        </w:trPr>
        <w:tc>
          <w:tcPr>
            <w:tcW w:w="780" w:type="dxa"/>
          </w:tcPr>
          <w:p w14:paraId="0289ABC0" w14:textId="557627BB" w:rsidR="00895AA7" w:rsidRPr="00423F9D" w:rsidRDefault="00423F9D" w:rsidP="00423F9D">
            <w:pPr>
              <w:tabs>
                <w:tab w:val="left" w:pos="2880"/>
              </w:tabs>
              <w:spacing w:before="120"/>
              <w:jc w:val="center"/>
              <w:rPr>
                <w:rFonts w:ascii="Segoe UI" w:hAnsi="Segoe UI" w:cs="Segoe UI"/>
                <w:szCs w:val="20"/>
              </w:rPr>
            </w:pPr>
            <w:r w:rsidRPr="00423F9D">
              <w:rPr>
                <w:rFonts w:ascii="Segoe UI" w:hAnsi="Segoe UI" w:cs="Segoe UI"/>
                <w:szCs w:val="20"/>
              </w:rPr>
              <w:t>A.</w:t>
            </w:r>
            <w:r w:rsidR="00895AA7" w:rsidRPr="00423F9D">
              <w:rPr>
                <w:rFonts w:ascii="Segoe UI" w:hAnsi="Segoe UI" w:cs="Segoe UI"/>
                <w:szCs w:val="20"/>
              </w:rPr>
              <w:t>1</w:t>
            </w:r>
          </w:p>
        </w:tc>
        <w:tc>
          <w:tcPr>
            <w:tcW w:w="8236" w:type="dxa"/>
          </w:tcPr>
          <w:p w14:paraId="3B560569" w14:textId="77777777" w:rsidR="00895AA7" w:rsidRPr="00423F9D" w:rsidRDefault="00895AA7" w:rsidP="00EF6015">
            <w:pPr>
              <w:spacing w:before="100"/>
              <w:rPr>
                <w:rFonts w:ascii="Segoe UI" w:hAnsi="Segoe UI" w:cs="Segoe UI"/>
                <w:iCs/>
                <w:szCs w:val="20"/>
              </w:rPr>
            </w:pPr>
            <w:r w:rsidRPr="00423F9D">
              <w:rPr>
                <w:rFonts w:ascii="Segoe UI" w:hAnsi="Segoe UI" w:cs="Segoe UI"/>
                <w:iCs/>
                <w:szCs w:val="20"/>
              </w:rPr>
              <w:t xml:space="preserve">Technical information: </w:t>
            </w:r>
          </w:p>
          <w:p w14:paraId="6E1A560C" w14:textId="77777777" w:rsidR="00895AA7" w:rsidRPr="00423F9D" w:rsidRDefault="00895AA7">
            <w:pPr>
              <w:numPr>
                <w:ilvl w:val="1"/>
                <w:numId w:val="5"/>
              </w:numPr>
              <w:tabs>
                <w:tab w:val="left" w:pos="2880"/>
              </w:tabs>
              <w:spacing w:after="0" w:line="240" w:lineRule="auto"/>
              <w:contextualSpacing/>
              <w:jc w:val="both"/>
              <w:rPr>
                <w:rFonts w:ascii="Segoe UI" w:hAnsi="Segoe UI" w:cs="Segoe UI"/>
                <w:szCs w:val="20"/>
              </w:rPr>
            </w:pPr>
            <w:r w:rsidRPr="00423F9D">
              <w:rPr>
                <w:rFonts w:ascii="Segoe UI" w:hAnsi="Segoe UI" w:cs="Segoe UI"/>
                <w:szCs w:val="20"/>
              </w:rPr>
              <w:t>Equipment specifications/catalogues</w:t>
            </w:r>
          </w:p>
          <w:p w14:paraId="03640073" w14:textId="77777777" w:rsidR="00895AA7" w:rsidRPr="00423F9D" w:rsidRDefault="00895AA7">
            <w:pPr>
              <w:numPr>
                <w:ilvl w:val="1"/>
                <w:numId w:val="5"/>
              </w:numPr>
              <w:tabs>
                <w:tab w:val="left" w:pos="2880"/>
              </w:tabs>
              <w:spacing w:after="0" w:line="240" w:lineRule="auto"/>
              <w:contextualSpacing/>
              <w:jc w:val="both"/>
              <w:rPr>
                <w:rFonts w:ascii="Segoe UI" w:hAnsi="Segoe UI" w:cs="Segoe UI"/>
                <w:szCs w:val="20"/>
              </w:rPr>
            </w:pPr>
            <w:r w:rsidRPr="00423F9D">
              <w:rPr>
                <w:rFonts w:ascii="Segoe UI" w:hAnsi="Segoe UI" w:cs="Segoe UI"/>
                <w:szCs w:val="20"/>
              </w:rPr>
              <w:t>Energy savings calculations with assumptions</w:t>
            </w:r>
          </w:p>
          <w:p w14:paraId="2E71F972" w14:textId="77777777" w:rsidR="00895AA7" w:rsidRPr="00423F9D" w:rsidRDefault="00895AA7">
            <w:pPr>
              <w:numPr>
                <w:ilvl w:val="1"/>
                <w:numId w:val="5"/>
              </w:numPr>
              <w:tabs>
                <w:tab w:val="left" w:pos="2880"/>
              </w:tabs>
              <w:spacing w:after="0" w:line="240" w:lineRule="auto"/>
              <w:contextualSpacing/>
              <w:jc w:val="both"/>
              <w:rPr>
                <w:rFonts w:ascii="Segoe UI" w:hAnsi="Segoe UI" w:cs="Segoe UI"/>
                <w:szCs w:val="20"/>
              </w:rPr>
            </w:pPr>
            <w:r w:rsidRPr="00423F9D">
              <w:rPr>
                <w:rFonts w:ascii="Segoe UI" w:hAnsi="Segoe UI" w:cs="Segoe UI"/>
                <w:szCs w:val="20"/>
              </w:rPr>
              <w:t>Calculations showing expected EUI reduction</w:t>
            </w:r>
          </w:p>
          <w:p w14:paraId="657B50B2" w14:textId="77777777" w:rsidR="00895AA7" w:rsidRPr="00423F9D" w:rsidRDefault="00895AA7" w:rsidP="00EF6015">
            <w:pPr>
              <w:spacing w:line="120" w:lineRule="auto"/>
              <w:rPr>
                <w:rFonts w:ascii="Segoe UI" w:hAnsi="Segoe UI" w:cs="Segoe UI"/>
                <w:iCs/>
                <w:szCs w:val="20"/>
              </w:rPr>
            </w:pPr>
          </w:p>
          <w:p w14:paraId="46D3A50A" w14:textId="77777777" w:rsidR="00895AA7" w:rsidRPr="00423F9D" w:rsidRDefault="00895AA7" w:rsidP="00EF6015">
            <w:pPr>
              <w:spacing w:before="100"/>
              <w:rPr>
                <w:rFonts w:ascii="Segoe UI" w:hAnsi="Segoe UI" w:cs="Segoe UI"/>
                <w:iCs/>
                <w:szCs w:val="20"/>
              </w:rPr>
            </w:pPr>
            <w:r w:rsidRPr="00423F9D">
              <w:rPr>
                <w:rFonts w:ascii="Segoe UI" w:hAnsi="Segoe UI" w:cs="Segoe UI"/>
                <w:iCs/>
                <w:szCs w:val="20"/>
              </w:rPr>
              <w:t>Cost and benefits analysis:</w:t>
            </w:r>
          </w:p>
          <w:p w14:paraId="406F4B72" w14:textId="77777777" w:rsidR="00895AA7" w:rsidRPr="00423F9D" w:rsidRDefault="00895AA7">
            <w:pPr>
              <w:numPr>
                <w:ilvl w:val="1"/>
                <w:numId w:val="7"/>
              </w:numPr>
              <w:spacing w:before="100"/>
              <w:contextualSpacing/>
              <w:jc w:val="both"/>
              <w:rPr>
                <w:rFonts w:ascii="Segoe UI" w:hAnsi="Segoe UI" w:cs="Segoe UI"/>
                <w:iCs/>
                <w:szCs w:val="20"/>
              </w:rPr>
            </w:pPr>
            <w:r w:rsidRPr="00423F9D">
              <w:rPr>
                <w:rFonts w:ascii="Segoe UI" w:hAnsi="Segoe UI" w:cs="Segoe UI"/>
                <w:iCs/>
                <w:szCs w:val="20"/>
              </w:rPr>
              <w:t>Indicative cost estimates</w:t>
            </w:r>
          </w:p>
          <w:p w14:paraId="08AE33F4" w14:textId="77777777" w:rsidR="00895AA7" w:rsidRPr="00423F9D" w:rsidRDefault="00895AA7">
            <w:pPr>
              <w:numPr>
                <w:ilvl w:val="1"/>
                <w:numId w:val="7"/>
              </w:numPr>
              <w:spacing w:before="100"/>
              <w:contextualSpacing/>
              <w:jc w:val="both"/>
              <w:rPr>
                <w:rFonts w:ascii="Segoe UI" w:hAnsi="Segoe UI" w:cs="Segoe UI"/>
                <w:iCs/>
                <w:szCs w:val="20"/>
              </w:rPr>
            </w:pPr>
            <w:r w:rsidRPr="00423F9D">
              <w:rPr>
                <w:rFonts w:ascii="Segoe UI" w:hAnsi="Segoe UI" w:cs="Segoe UI"/>
                <w:iCs/>
                <w:szCs w:val="20"/>
              </w:rPr>
              <w:t>Energy cost savings</w:t>
            </w:r>
          </w:p>
          <w:p w14:paraId="1E0BBB75" w14:textId="77777777" w:rsidR="00895AA7" w:rsidRPr="00423F9D" w:rsidRDefault="00895AA7">
            <w:pPr>
              <w:numPr>
                <w:ilvl w:val="1"/>
                <w:numId w:val="7"/>
              </w:numPr>
              <w:spacing w:before="100"/>
              <w:contextualSpacing/>
              <w:jc w:val="both"/>
              <w:rPr>
                <w:rFonts w:ascii="Segoe UI" w:hAnsi="Segoe UI" w:cs="Segoe UI"/>
                <w:iCs/>
                <w:szCs w:val="20"/>
              </w:rPr>
            </w:pPr>
            <w:r w:rsidRPr="00423F9D">
              <w:rPr>
                <w:rFonts w:ascii="Segoe UI" w:hAnsi="Segoe UI" w:cs="Segoe UI"/>
                <w:iCs/>
                <w:szCs w:val="20"/>
              </w:rPr>
              <w:t>Simple payback period calculations</w:t>
            </w:r>
          </w:p>
          <w:p w14:paraId="43234A99" w14:textId="77777777" w:rsidR="00895AA7" w:rsidRPr="00423F9D" w:rsidRDefault="00895AA7" w:rsidP="00EF6015">
            <w:pPr>
              <w:spacing w:line="120" w:lineRule="auto"/>
              <w:rPr>
                <w:rFonts w:ascii="Segoe UI" w:hAnsi="Segoe UI" w:cs="Segoe UI"/>
                <w:iCs/>
                <w:szCs w:val="20"/>
              </w:rPr>
            </w:pPr>
          </w:p>
          <w:p w14:paraId="3BF1BA48" w14:textId="77777777" w:rsidR="00895AA7" w:rsidRPr="00423F9D" w:rsidRDefault="00895AA7" w:rsidP="00EF6015">
            <w:pPr>
              <w:spacing w:before="100"/>
              <w:rPr>
                <w:rFonts w:ascii="Segoe UI" w:hAnsi="Segoe UI" w:cs="Segoe UI"/>
                <w:iCs/>
                <w:szCs w:val="20"/>
              </w:rPr>
            </w:pPr>
            <w:r w:rsidRPr="00423F9D">
              <w:rPr>
                <w:rFonts w:ascii="Segoe UI" w:hAnsi="Segoe UI" w:cs="Segoe UI"/>
                <w:iCs/>
                <w:szCs w:val="20"/>
              </w:rPr>
              <w:t>Implementation feasibility:</w:t>
            </w:r>
          </w:p>
          <w:p w14:paraId="438428CF" w14:textId="50ADC042" w:rsidR="00895AA7" w:rsidRPr="00423F9D" w:rsidRDefault="00895AA7">
            <w:pPr>
              <w:numPr>
                <w:ilvl w:val="1"/>
                <w:numId w:val="6"/>
              </w:numPr>
              <w:spacing w:before="100"/>
              <w:contextualSpacing/>
              <w:jc w:val="both"/>
              <w:rPr>
                <w:rFonts w:ascii="Segoe UI" w:hAnsi="Segoe UI" w:cs="Segoe UI"/>
                <w:iCs/>
                <w:szCs w:val="20"/>
              </w:rPr>
            </w:pPr>
            <w:r w:rsidRPr="00423F9D">
              <w:rPr>
                <w:rFonts w:ascii="Segoe UI" w:hAnsi="Segoe UI" w:cs="Segoe UI"/>
                <w:iCs/>
                <w:szCs w:val="20"/>
              </w:rPr>
              <w:t xml:space="preserve">Project schedule outline and alignment with the stipulated </w:t>
            </w:r>
            <w:proofErr w:type="gramStart"/>
            <w:r w:rsidRPr="00423F9D">
              <w:rPr>
                <w:rFonts w:ascii="Segoe UI" w:hAnsi="Segoe UI" w:cs="Segoe UI"/>
                <w:iCs/>
                <w:szCs w:val="20"/>
              </w:rPr>
              <w:t>3 year</w:t>
            </w:r>
            <w:proofErr w:type="gramEnd"/>
            <w:r w:rsidRPr="00423F9D">
              <w:rPr>
                <w:rFonts w:ascii="Segoe UI" w:hAnsi="Segoe UI" w:cs="Segoe UI"/>
                <w:iCs/>
                <w:szCs w:val="20"/>
              </w:rPr>
              <w:t xml:space="preserve"> timeframe</w:t>
            </w:r>
          </w:p>
          <w:p w14:paraId="401E6012" w14:textId="77777777" w:rsidR="00895AA7" w:rsidRPr="00423F9D" w:rsidRDefault="00895AA7" w:rsidP="00EF6015">
            <w:pPr>
              <w:tabs>
                <w:tab w:val="left" w:pos="2880"/>
              </w:tabs>
              <w:spacing w:line="120" w:lineRule="auto"/>
              <w:rPr>
                <w:rFonts w:ascii="Segoe UI" w:hAnsi="Segoe UI" w:cs="Segoe UI"/>
                <w:szCs w:val="20"/>
              </w:rPr>
            </w:pPr>
          </w:p>
          <w:p w14:paraId="68586854" w14:textId="77777777" w:rsidR="00895AA7" w:rsidRPr="00423F9D" w:rsidRDefault="00895AA7" w:rsidP="00EF6015">
            <w:pPr>
              <w:tabs>
                <w:tab w:val="left" w:pos="2880"/>
              </w:tabs>
              <w:rPr>
                <w:rFonts w:ascii="Segoe UI" w:hAnsi="Segoe UI" w:cs="Segoe UI"/>
                <w:szCs w:val="20"/>
              </w:rPr>
            </w:pPr>
            <w:r w:rsidRPr="00423F9D">
              <w:rPr>
                <w:rFonts w:ascii="Segoe UI" w:hAnsi="Segoe UI" w:cs="Segoe UI"/>
                <w:szCs w:val="20"/>
              </w:rPr>
              <w:t>Tenant partnership or sustainability programme:</w:t>
            </w:r>
          </w:p>
          <w:p w14:paraId="22A75DE5" w14:textId="77777777" w:rsidR="00895AA7" w:rsidRPr="00423F9D" w:rsidRDefault="00895AA7">
            <w:pPr>
              <w:numPr>
                <w:ilvl w:val="1"/>
                <w:numId w:val="8"/>
              </w:numPr>
              <w:tabs>
                <w:tab w:val="left" w:pos="2880"/>
              </w:tabs>
              <w:spacing w:after="0" w:line="240" w:lineRule="auto"/>
              <w:contextualSpacing/>
              <w:jc w:val="both"/>
              <w:rPr>
                <w:rFonts w:ascii="Segoe UI" w:hAnsi="Segoe UI" w:cs="Segoe UI"/>
                <w:szCs w:val="20"/>
              </w:rPr>
            </w:pPr>
            <w:r w:rsidRPr="00423F9D">
              <w:rPr>
                <w:rFonts w:ascii="Segoe UI" w:hAnsi="Segoe UI" w:cs="Segoe UI"/>
                <w:szCs w:val="20"/>
              </w:rPr>
              <w:t>Proposed programme framework</w:t>
            </w:r>
          </w:p>
          <w:p w14:paraId="09C9EBF1" w14:textId="77777777" w:rsidR="00895AA7" w:rsidRPr="00423F9D" w:rsidRDefault="00895AA7">
            <w:pPr>
              <w:numPr>
                <w:ilvl w:val="1"/>
                <w:numId w:val="8"/>
              </w:numPr>
              <w:tabs>
                <w:tab w:val="left" w:pos="2880"/>
              </w:tabs>
              <w:spacing w:after="0" w:line="240" w:lineRule="auto"/>
              <w:contextualSpacing/>
              <w:jc w:val="both"/>
              <w:rPr>
                <w:rFonts w:ascii="Segoe UI" w:hAnsi="Segoe UI" w:cs="Segoe UI"/>
                <w:szCs w:val="20"/>
              </w:rPr>
            </w:pPr>
            <w:r w:rsidRPr="00423F9D">
              <w:rPr>
                <w:rFonts w:ascii="Segoe UI" w:hAnsi="Segoe UI" w:cs="Segoe UI"/>
                <w:szCs w:val="20"/>
              </w:rPr>
              <w:t>Planned engagement approach</w:t>
            </w:r>
          </w:p>
          <w:p w14:paraId="226D368C" w14:textId="77777777" w:rsidR="00895AA7" w:rsidRPr="00423F9D" w:rsidRDefault="00895AA7">
            <w:pPr>
              <w:numPr>
                <w:ilvl w:val="1"/>
                <w:numId w:val="8"/>
              </w:numPr>
              <w:tabs>
                <w:tab w:val="left" w:pos="2880"/>
              </w:tabs>
              <w:spacing w:after="0" w:line="240" w:lineRule="auto"/>
              <w:contextualSpacing/>
              <w:jc w:val="both"/>
              <w:rPr>
                <w:rFonts w:ascii="Segoe UI" w:hAnsi="Segoe UI" w:cs="Segoe UI"/>
                <w:szCs w:val="20"/>
              </w:rPr>
            </w:pPr>
            <w:r w:rsidRPr="00423F9D">
              <w:rPr>
                <w:rFonts w:ascii="Segoe UI" w:hAnsi="Segoe UI" w:cs="Segoe UI"/>
                <w:szCs w:val="20"/>
              </w:rPr>
              <w:t>Methodology for estimating tenants’ energy savings</w:t>
            </w:r>
          </w:p>
          <w:p w14:paraId="1D48B185" w14:textId="2E53994C" w:rsidR="00895AA7" w:rsidRPr="00423F9D" w:rsidRDefault="00895AA7" w:rsidP="00423F9D">
            <w:pPr>
              <w:keepNext/>
              <w:tabs>
                <w:tab w:val="left" w:pos="2880"/>
              </w:tabs>
              <w:rPr>
                <w:rFonts w:ascii="Segoe UI" w:hAnsi="Segoe UI" w:cs="Segoe UI"/>
                <w:szCs w:val="20"/>
              </w:rPr>
            </w:pPr>
          </w:p>
        </w:tc>
      </w:tr>
    </w:tbl>
    <w:p w14:paraId="220213E3" w14:textId="4E21498A" w:rsidR="00DF3BE9" w:rsidRPr="00423F9D" w:rsidRDefault="00423F9D" w:rsidP="00423F9D">
      <w:pPr>
        <w:pStyle w:val="Caption"/>
        <w:spacing w:before="240"/>
        <w:jc w:val="center"/>
        <w:rPr>
          <w:rFonts w:ascii="Segoe UI" w:hAnsi="Segoe UI" w:cs="Segoe UI"/>
        </w:rPr>
      </w:pPr>
      <w:bookmarkStart w:id="79" w:name="_Toc227665330"/>
      <w:r w:rsidRPr="00423F9D">
        <w:rPr>
          <w:rFonts w:ascii="Segoe UI" w:hAnsi="Segoe UI" w:cs="Segoe UI"/>
        </w:rPr>
        <w:t xml:space="preserve">Table </w:t>
      </w:r>
      <w:r w:rsidRPr="00423F9D">
        <w:rPr>
          <w:rFonts w:ascii="Segoe UI" w:hAnsi="Segoe UI" w:cs="Segoe UI"/>
        </w:rPr>
        <w:fldChar w:fldCharType="begin"/>
      </w:r>
      <w:r w:rsidRPr="00423F9D">
        <w:rPr>
          <w:rFonts w:ascii="Segoe UI" w:hAnsi="Segoe UI" w:cs="Segoe UI"/>
        </w:rPr>
        <w:instrText xml:space="preserve"> SEQ Table \* ARABIC </w:instrText>
      </w:r>
      <w:r w:rsidRPr="00423F9D">
        <w:rPr>
          <w:rFonts w:ascii="Segoe UI" w:hAnsi="Segoe UI" w:cs="Segoe UI"/>
        </w:rPr>
        <w:fldChar w:fldCharType="separate"/>
      </w:r>
      <w:r w:rsidRPr="00423F9D">
        <w:rPr>
          <w:rFonts w:ascii="Segoe UI" w:hAnsi="Segoe UI" w:cs="Segoe UI"/>
        </w:rPr>
        <w:t>5</w:t>
      </w:r>
      <w:r w:rsidRPr="00423F9D">
        <w:rPr>
          <w:rFonts w:ascii="Segoe UI" w:hAnsi="Segoe UI" w:cs="Segoe UI"/>
        </w:rPr>
        <w:fldChar w:fldCharType="end"/>
      </w:r>
      <w:r w:rsidRPr="00423F9D">
        <w:rPr>
          <w:rFonts w:ascii="Segoe UI" w:hAnsi="Segoe UI" w:cs="Segoe UI"/>
        </w:rPr>
        <w:t>: Supporting documentation in relation to the Energy Efficiency Improvement Plan (EEIP)</w:t>
      </w:r>
      <w:bookmarkEnd w:id="79"/>
    </w:p>
    <w:sectPr w:rsidR="00DF3BE9" w:rsidRPr="00423F9D" w:rsidSect="00BE57B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CC692" w14:textId="77777777" w:rsidR="00B66230" w:rsidRDefault="00B66230" w:rsidP="00940515">
      <w:pPr>
        <w:spacing w:after="0" w:line="240" w:lineRule="auto"/>
      </w:pPr>
      <w:r>
        <w:separator/>
      </w:r>
    </w:p>
  </w:endnote>
  <w:endnote w:type="continuationSeparator" w:id="0">
    <w:p w14:paraId="248C5857" w14:textId="77777777" w:rsidR="00B66230" w:rsidRDefault="00B66230" w:rsidP="0094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7B860" w14:textId="050AF008" w:rsidR="00A26CD5" w:rsidRPr="00B769BE" w:rsidRDefault="00A26CD5" w:rsidP="00624E6B">
    <w:pPr>
      <w:pStyle w:val="Footer"/>
      <w:pBdr>
        <w:top w:val="thinThickSmallGap" w:sz="24" w:space="1" w:color="622423"/>
      </w:pBdr>
      <w:tabs>
        <w:tab w:val="clear" w:pos="4513"/>
      </w:tabs>
      <w:rPr>
        <w:rFonts w:ascii="Segoe UI" w:eastAsia="Times New Roman" w:hAnsi="Segoe UI" w:cs="Segoe UI"/>
        <w:sz w:val="20"/>
        <w:szCs w:val="20"/>
        <w:lang w:val="en-GB"/>
      </w:rPr>
    </w:pPr>
    <w:r w:rsidRPr="00B769BE">
      <w:rPr>
        <w:rFonts w:ascii="Segoe UI" w:eastAsia="Times New Roman" w:hAnsi="Segoe UI" w:cs="Segoe UI"/>
        <w:sz w:val="20"/>
        <w:szCs w:val="20"/>
        <w:lang w:val="en-GB"/>
      </w:rPr>
      <w:t>Mar 202</w:t>
    </w:r>
    <w:r w:rsidR="00B4300D">
      <w:rPr>
        <w:rFonts w:ascii="Segoe UI" w:eastAsia="Times New Roman" w:hAnsi="Segoe UI" w:cs="Segoe UI"/>
        <w:sz w:val="20"/>
        <w:szCs w:val="20"/>
        <w:lang w:val="en-GB"/>
      </w:rPr>
      <w:t>6</w:t>
    </w:r>
    <w:r w:rsidRPr="00B769BE">
      <w:rPr>
        <w:rFonts w:ascii="Segoe UI" w:eastAsia="Times New Roman" w:hAnsi="Segoe UI" w:cs="Segoe UI"/>
        <w:sz w:val="20"/>
        <w:szCs w:val="20"/>
        <w:lang w:val="en-GB"/>
      </w:rPr>
      <w:t xml:space="preserve">                                                                                                         </w:t>
    </w:r>
    <w:r>
      <w:rPr>
        <w:rFonts w:ascii="Segoe UI" w:eastAsia="Times New Roman" w:hAnsi="Segoe UI" w:cs="Segoe UI"/>
        <w:sz w:val="20"/>
        <w:szCs w:val="20"/>
        <w:lang w:val="en-GB"/>
      </w:rPr>
      <w:t xml:space="preserve">                 </w:t>
    </w:r>
    <w:r w:rsidRPr="00B769BE">
      <w:rPr>
        <w:rFonts w:ascii="Segoe UI" w:eastAsia="Times New Roman" w:hAnsi="Segoe UI" w:cs="Segoe UI"/>
        <w:sz w:val="20"/>
        <w:szCs w:val="20"/>
        <w:lang w:val="en-GB"/>
      </w:rPr>
      <w:t xml:space="preserve">              </w:t>
    </w:r>
    <w:r w:rsidRPr="00B769BE">
      <w:rPr>
        <w:rFonts w:ascii="Segoe UI" w:eastAsia="Times New Roman" w:hAnsi="Segoe UI" w:cs="Segoe UI"/>
        <w:sz w:val="20"/>
        <w:szCs w:val="20"/>
      </w:rPr>
      <w:t xml:space="preserve">Page </w:t>
    </w:r>
    <w:r w:rsidRPr="00B769BE">
      <w:rPr>
        <w:rFonts w:ascii="Segoe UI" w:eastAsia="Times New Roman" w:hAnsi="Segoe UI" w:cs="Segoe UI"/>
        <w:sz w:val="20"/>
        <w:szCs w:val="20"/>
      </w:rPr>
      <w:fldChar w:fldCharType="begin"/>
    </w:r>
    <w:r w:rsidRPr="00B769BE">
      <w:rPr>
        <w:rFonts w:ascii="Segoe UI" w:hAnsi="Segoe UI" w:cs="Segoe UI"/>
        <w:sz w:val="20"/>
        <w:szCs w:val="20"/>
      </w:rPr>
      <w:instrText xml:space="preserve"> PAGE   \* MERGEFORMAT </w:instrText>
    </w:r>
    <w:r w:rsidRPr="00B769BE">
      <w:rPr>
        <w:rFonts w:ascii="Segoe UI" w:eastAsia="Times New Roman" w:hAnsi="Segoe UI" w:cs="Segoe UI"/>
        <w:sz w:val="20"/>
        <w:szCs w:val="20"/>
      </w:rPr>
      <w:fldChar w:fldCharType="separate"/>
    </w:r>
    <w:r w:rsidRPr="00B769BE">
      <w:rPr>
        <w:rFonts w:ascii="Segoe UI" w:eastAsia="Times New Roman" w:hAnsi="Segoe UI" w:cs="Segoe UI"/>
        <w:noProof/>
        <w:sz w:val="20"/>
        <w:szCs w:val="20"/>
      </w:rPr>
      <w:t>50</w:t>
    </w:r>
    <w:r w:rsidRPr="00B769BE">
      <w:rPr>
        <w:rFonts w:ascii="Segoe UI" w:eastAsia="Times New Roman" w:hAnsi="Segoe UI" w:cs="Segoe UI"/>
        <w:noProof/>
        <w:sz w:val="20"/>
        <w:szCs w:val="20"/>
      </w:rPr>
      <w:fldChar w:fldCharType="end"/>
    </w:r>
  </w:p>
  <w:p w14:paraId="7AC92319" w14:textId="77777777" w:rsidR="00A26CD5" w:rsidRPr="00B769BE" w:rsidRDefault="00A26CD5">
    <w:pPr>
      <w:pStyle w:val="Foo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EC04B" w14:textId="77777777" w:rsidR="00B66230" w:rsidRDefault="00B66230" w:rsidP="00940515">
      <w:pPr>
        <w:spacing w:after="0" w:line="240" w:lineRule="auto"/>
      </w:pPr>
      <w:r>
        <w:separator/>
      </w:r>
    </w:p>
  </w:footnote>
  <w:footnote w:type="continuationSeparator" w:id="0">
    <w:p w14:paraId="2160AFB4" w14:textId="77777777" w:rsidR="00B66230" w:rsidRDefault="00B66230" w:rsidP="009405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A15AB"/>
    <w:multiLevelType w:val="multilevel"/>
    <w:tmpl w:val="FD069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2072C"/>
    <w:multiLevelType w:val="hybridMultilevel"/>
    <w:tmpl w:val="80A48CC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43071F"/>
    <w:multiLevelType w:val="hybridMultilevel"/>
    <w:tmpl w:val="F8E2770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57451A"/>
    <w:multiLevelType w:val="multilevel"/>
    <w:tmpl w:val="7BC46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7ED"/>
    <w:multiLevelType w:val="multilevel"/>
    <w:tmpl w:val="78EC5146"/>
    <w:lvl w:ilvl="0">
      <w:start w:val="3"/>
      <w:numFmt w:val="decimal"/>
      <w:lvlText w:val="%1.0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" w15:restartNumberingAfterBreak="0">
    <w:nsid w:val="5BA35545"/>
    <w:multiLevelType w:val="hybridMultilevel"/>
    <w:tmpl w:val="F222C30E"/>
    <w:lvl w:ilvl="0" w:tplc="48090011">
      <w:start w:val="1"/>
      <w:numFmt w:val="decimal"/>
      <w:lvlText w:val="%1)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E86BB1"/>
    <w:multiLevelType w:val="multilevel"/>
    <w:tmpl w:val="3CC25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FB60CF2"/>
    <w:multiLevelType w:val="hybridMultilevel"/>
    <w:tmpl w:val="F222C30E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C22C4D"/>
    <w:multiLevelType w:val="multilevel"/>
    <w:tmpl w:val="B4E40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12446709">
    <w:abstractNumId w:val="5"/>
  </w:num>
  <w:num w:numId="2" w16cid:durableId="1448810381">
    <w:abstractNumId w:val="7"/>
  </w:num>
  <w:num w:numId="3" w16cid:durableId="1891501078">
    <w:abstractNumId w:val="2"/>
  </w:num>
  <w:num w:numId="4" w16cid:durableId="516039059">
    <w:abstractNumId w:val="4"/>
  </w:num>
  <w:num w:numId="5" w16cid:durableId="1824813079">
    <w:abstractNumId w:val="0"/>
  </w:num>
  <w:num w:numId="6" w16cid:durableId="1197305200">
    <w:abstractNumId w:val="8"/>
  </w:num>
  <w:num w:numId="7" w16cid:durableId="835070052">
    <w:abstractNumId w:val="3"/>
  </w:num>
  <w:num w:numId="8" w16cid:durableId="848980612">
    <w:abstractNumId w:val="6"/>
  </w:num>
  <w:num w:numId="9" w16cid:durableId="159273879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25"/>
    <w:rsid w:val="00000F45"/>
    <w:rsid w:val="00001129"/>
    <w:rsid w:val="000025BE"/>
    <w:rsid w:val="00003407"/>
    <w:rsid w:val="000041BD"/>
    <w:rsid w:val="00006F19"/>
    <w:rsid w:val="0000716E"/>
    <w:rsid w:val="0000756A"/>
    <w:rsid w:val="0001002A"/>
    <w:rsid w:val="00010410"/>
    <w:rsid w:val="00011620"/>
    <w:rsid w:val="00013616"/>
    <w:rsid w:val="00013968"/>
    <w:rsid w:val="0001566A"/>
    <w:rsid w:val="00017B92"/>
    <w:rsid w:val="00020859"/>
    <w:rsid w:val="00021AE9"/>
    <w:rsid w:val="00021FFF"/>
    <w:rsid w:val="00024DD1"/>
    <w:rsid w:val="0002581B"/>
    <w:rsid w:val="00025BBC"/>
    <w:rsid w:val="00026714"/>
    <w:rsid w:val="00032895"/>
    <w:rsid w:val="00032910"/>
    <w:rsid w:val="000368CD"/>
    <w:rsid w:val="0004258D"/>
    <w:rsid w:val="000473E7"/>
    <w:rsid w:val="00047676"/>
    <w:rsid w:val="0005088A"/>
    <w:rsid w:val="00051AA6"/>
    <w:rsid w:val="000526FA"/>
    <w:rsid w:val="00053863"/>
    <w:rsid w:val="0005715B"/>
    <w:rsid w:val="00057B0A"/>
    <w:rsid w:val="00060809"/>
    <w:rsid w:val="0006158D"/>
    <w:rsid w:val="0006597B"/>
    <w:rsid w:val="000664E6"/>
    <w:rsid w:val="000666D0"/>
    <w:rsid w:val="00067DA4"/>
    <w:rsid w:val="00072097"/>
    <w:rsid w:val="00080B6D"/>
    <w:rsid w:val="0008272C"/>
    <w:rsid w:val="00083AA1"/>
    <w:rsid w:val="0009072C"/>
    <w:rsid w:val="00091144"/>
    <w:rsid w:val="000935A5"/>
    <w:rsid w:val="0009602F"/>
    <w:rsid w:val="000A1E84"/>
    <w:rsid w:val="000A49B7"/>
    <w:rsid w:val="000A5AE9"/>
    <w:rsid w:val="000A6DC6"/>
    <w:rsid w:val="000A6F7C"/>
    <w:rsid w:val="000B1941"/>
    <w:rsid w:val="000B24E7"/>
    <w:rsid w:val="000B5C6F"/>
    <w:rsid w:val="000C0559"/>
    <w:rsid w:val="000C164B"/>
    <w:rsid w:val="000C368C"/>
    <w:rsid w:val="000C5F5D"/>
    <w:rsid w:val="000C6400"/>
    <w:rsid w:val="000D03BE"/>
    <w:rsid w:val="000D0739"/>
    <w:rsid w:val="000D371C"/>
    <w:rsid w:val="000D3E9A"/>
    <w:rsid w:val="000D7ADB"/>
    <w:rsid w:val="000D7C8B"/>
    <w:rsid w:val="000E0DF2"/>
    <w:rsid w:val="000E0E5E"/>
    <w:rsid w:val="000E18B2"/>
    <w:rsid w:val="000E43C9"/>
    <w:rsid w:val="000F0F0E"/>
    <w:rsid w:val="000F17A3"/>
    <w:rsid w:val="000F1C02"/>
    <w:rsid w:val="000F2A5F"/>
    <w:rsid w:val="000F3F61"/>
    <w:rsid w:val="000F5049"/>
    <w:rsid w:val="000F73ED"/>
    <w:rsid w:val="00100E90"/>
    <w:rsid w:val="001017E1"/>
    <w:rsid w:val="00101F97"/>
    <w:rsid w:val="00102883"/>
    <w:rsid w:val="00103F35"/>
    <w:rsid w:val="00104FDA"/>
    <w:rsid w:val="00106BA5"/>
    <w:rsid w:val="00107283"/>
    <w:rsid w:val="00112440"/>
    <w:rsid w:val="00112F6F"/>
    <w:rsid w:val="001135BB"/>
    <w:rsid w:val="0011393B"/>
    <w:rsid w:val="00114C46"/>
    <w:rsid w:val="00116D14"/>
    <w:rsid w:val="00117746"/>
    <w:rsid w:val="00117BB4"/>
    <w:rsid w:val="00120AFE"/>
    <w:rsid w:val="00122F4B"/>
    <w:rsid w:val="00123801"/>
    <w:rsid w:val="00124490"/>
    <w:rsid w:val="00124651"/>
    <w:rsid w:val="00126BF5"/>
    <w:rsid w:val="00126C8E"/>
    <w:rsid w:val="00127943"/>
    <w:rsid w:val="00130178"/>
    <w:rsid w:val="00130257"/>
    <w:rsid w:val="001332A0"/>
    <w:rsid w:val="0013497A"/>
    <w:rsid w:val="00135209"/>
    <w:rsid w:val="00136981"/>
    <w:rsid w:val="00140EF2"/>
    <w:rsid w:val="001427D7"/>
    <w:rsid w:val="0014286C"/>
    <w:rsid w:val="00142C38"/>
    <w:rsid w:val="00144606"/>
    <w:rsid w:val="001477DE"/>
    <w:rsid w:val="0015052F"/>
    <w:rsid w:val="001531AE"/>
    <w:rsid w:val="00153D39"/>
    <w:rsid w:val="00154711"/>
    <w:rsid w:val="0015504B"/>
    <w:rsid w:val="00156A7C"/>
    <w:rsid w:val="00160358"/>
    <w:rsid w:val="001618D3"/>
    <w:rsid w:val="00161A8E"/>
    <w:rsid w:val="00166357"/>
    <w:rsid w:val="001715BE"/>
    <w:rsid w:val="00171611"/>
    <w:rsid w:val="0017481F"/>
    <w:rsid w:val="00176624"/>
    <w:rsid w:val="001812BD"/>
    <w:rsid w:val="00181848"/>
    <w:rsid w:val="00183025"/>
    <w:rsid w:val="00184AD0"/>
    <w:rsid w:val="00185AC8"/>
    <w:rsid w:val="00196365"/>
    <w:rsid w:val="0019678E"/>
    <w:rsid w:val="00196D4D"/>
    <w:rsid w:val="00197084"/>
    <w:rsid w:val="00197E47"/>
    <w:rsid w:val="001A1399"/>
    <w:rsid w:val="001A21EF"/>
    <w:rsid w:val="001A3F10"/>
    <w:rsid w:val="001B0F2B"/>
    <w:rsid w:val="001B5F7C"/>
    <w:rsid w:val="001B6F07"/>
    <w:rsid w:val="001C1B1B"/>
    <w:rsid w:val="001C2D70"/>
    <w:rsid w:val="001C61FD"/>
    <w:rsid w:val="001C6DD8"/>
    <w:rsid w:val="001D172E"/>
    <w:rsid w:val="001D25DC"/>
    <w:rsid w:val="001D279B"/>
    <w:rsid w:val="001D2F86"/>
    <w:rsid w:val="001D52BC"/>
    <w:rsid w:val="001E5493"/>
    <w:rsid w:val="001F11E2"/>
    <w:rsid w:val="001F1AAF"/>
    <w:rsid w:val="001F2DB2"/>
    <w:rsid w:val="001F40B8"/>
    <w:rsid w:val="0020004E"/>
    <w:rsid w:val="0020027B"/>
    <w:rsid w:val="002054A0"/>
    <w:rsid w:val="0020585D"/>
    <w:rsid w:val="00205883"/>
    <w:rsid w:val="002064B6"/>
    <w:rsid w:val="00206552"/>
    <w:rsid w:val="00207551"/>
    <w:rsid w:val="00210021"/>
    <w:rsid w:val="00211484"/>
    <w:rsid w:val="00211805"/>
    <w:rsid w:val="0021390A"/>
    <w:rsid w:val="00216232"/>
    <w:rsid w:val="00217F12"/>
    <w:rsid w:val="00220C50"/>
    <w:rsid w:val="00221836"/>
    <w:rsid w:val="00222707"/>
    <w:rsid w:val="002231DD"/>
    <w:rsid w:val="0022441E"/>
    <w:rsid w:val="002256CC"/>
    <w:rsid w:val="00226FE4"/>
    <w:rsid w:val="002308EB"/>
    <w:rsid w:val="00231B05"/>
    <w:rsid w:val="00234098"/>
    <w:rsid w:val="00234740"/>
    <w:rsid w:val="00234F49"/>
    <w:rsid w:val="002358F2"/>
    <w:rsid w:val="00236427"/>
    <w:rsid w:val="00241D7A"/>
    <w:rsid w:val="002436D3"/>
    <w:rsid w:val="00243926"/>
    <w:rsid w:val="002451D7"/>
    <w:rsid w:val="00246944"/>
    <w:rsid w:val="00247F6C"/>
    <w:rsid w:val="002526F8"/>
    <w:rsid w:val="0025435D"/>
    <w:rsid w:val="00255163"/>
    <w:rsid w:val="00255694"/>
    <w:rsid w:val="00257B92"/>
    <w:rsid w:val="00257B96"/>
    <w:rsid w:val="00261955"/>
    <w:rsid w:val="00272021"/>
    <w:rsid w:val="0027212B"/>
    <w:rsid w:val="00274E61"/>
    <w:rsid w:val="00280F0E"/>
    <w:rsid w:val="002817B4"/>
    <w:rsid w:val="00282EB8"/>
    <w:rsid w:val="00282EDB"/>
    <w:rsid w:val="00283BF7"/>
    <w:rsid w:val="00284030"/>
    <w:rsid w:val="002866B8"/>
    <w:rsid w:val="002876AB"/>
    <w:rsid w:val="00287943"/>
    <w:rsid w:val="00287FA1"/>
    <w:rsid w:val="00291410"/>
    <w:rsid w:val="0029393C"/>
    <w:rsid w:val="00297F9C"/>
    <w:rsid w:val="002A413F"/>
    <w:rsid w:val="002A4FE6"/>
    <w:rsid w:val="002A595E"/>
    <w:rsid w:val="002A794A"/>
    <w:rsid w:val="002B2919"/>
    <w:rsid w:val="002B2F74"/>
    <w:rsid w:val="002B38B8"/>
    <w:rsid w:val="002B3906"/>
    <w:rsid w:val="002B493B"/>
    <w:rsid w:val="002B5494"/>
    <w:rsid w:val="002B5870"/>
    <w:rsid w:val="002C4533"/>
    <w:rsid w:val="002C4E29"/>
    <w:rsid w:val="002C559B"/>
    <w:rsid w:val="002C6717"/>
    <w:rsid w:val="002D2C32"/>
    <w:rsid w:val="002D4381"/>
    <w:rsid w:val="002D4AF0"/>
    <w:rsid w:val="002D546B"/>
    <w:rsid w:val="002D6A6B"/>
    <w:rsid w:val="002E0417"/>
    <w:rsid w:val="002E4857"/>
    <w:rsid w:val="002E49FD"/>
    <w:rsid w:val="002E4D43"/>
    <w:rsid w:val="002E63BF"/>
    <w:rsid w:val="002E67C9"/>
    <w:rsid w:val="002F35DE"/>
    <w:rsid w:val="002F40E2"/>
    <w:rsid w:val="002F7191"/>
    <w:rsid w:val="00303272"/>
    <w:rsid w:val="00304ECC"/>
    <w:rsid w:val="0030549A"/>
    <w:rsid w:val="00310851"/>
    <w:rsid w:val="00313373"/>
    <w:rsid w:val="00313549"/>
    <w:rsid w:val="00313A15"/>
    <w:rsid w:val="00316504"/>
    <w:rsid w:val="0032002F"/>
    <w:rsid w:val="003215C3"/>
    <w:rsid w:val="003219EB"/>
    <w:rsid w:val="003242D8"/>
    <w:rsid w:val="00325B1C"/>
    <w:rsid w:val="003261C5"/>
    <w:rsid w:val="00327732"/>
    <w:rsid w:val="00331E2B"/>
    <w:rsid w:val="003335F9"/>
    <w:rsid w:val="00333B72"/>
    <w:rsid w:val="00335374"/>
    <w:rsid w:val="003357A8"/>
    <w:rsid w:val="00337B72"/>
    <w:rsid w:val="00340F21"/>
    <w:rsid w:val="00342731"/>
    <w:rsid w:val="003435F5"/>
    <w:rsid w:val="003446C2"/>
    <w:rsid w:val="00344FD7"/>
    <w:rsid w:val="003454AC"/>
    <w:rsid w:val="00352926"/>
    <w:rsid w:val="00352F1D"/>
    <w:rsid w:val="00353888"/>
    <w:rsid w:val="003547A0"/>
    <w:rsid w:val="00354A26"/>
    <w:rsid w:val="00354C9C"/>
    <w:rsid w:val="003568D0"/>
    <w:rsid w:val="003614D0"/>
    <w:rsid w:val="003622D4"/>
    <w:rsid w:val="0036324A"/>
    <w:rsid w:val="003633EB"/>
    <w:rsid w:val="00363915"/>
    <w:rsid w:val="003650B2"/>
    <w:rsid w:val="00366740"/>
    <w:rsid w:val="00366827"/>
    <w:rsid w:val="00366CAA"/>
    <w:rsid w:val="00367538"/>
    <w:rsid w:val="00370632"/>
    <w:rsid w:val="0037084C"/>
    <w:rsid w:val="00371FCE"/>
    <w:rsid w:val="0037422C"/>
    <w:rsid w:val="00374484"/>
    <w:rsid w:val="003756CB"/>
    <w:rsid w:val="0038321F"/>
    <w:rsid w:val="003856D6"/>
    <w:rsid w:val="003A1264"/>
    <w:rsid w:val="003A217A"/>
    <w:rsid w:val="003A42D0"/>
    <w:rsid w:val="003A4983"/>
    <w:rsid w:val="003A56D5"/>
    <w:rsid w:val="003A58C1"/>
    <w:rsid w:val="003A7454"/>
    <w:rsid w:val="003B20C6"/>
    <w:rsid w:val="003B3EB0"/>
    <w:rsid w:val="003C17FF"/>
    <w:rsid w:val="003C3A39"/>
    <w:rsid w:val="003C48F2"/>
    <w:rsid w:val="003C6153"/>
    <w:rsid w:val="003D0297"/>
    <w:rsid w:val="003D0470"/>
    <w:rsid w:val="003D07CA"/>
    <w:rsid w:val="003D124C"/>
    <w:rsid w:val="003D286B"/>
    <w:rsid w:val="003D375C"/>
    <w:rsid w:val="003D697D"/>
    <w:rsid w:val="003E1A06"/>
    <w:rsid w:val="003E37A8"/>
    <w:rsid w:val="003F1DC3"/>
    <w:rsid w:val="003F4CF5"/>
    <w:rsid w:val="0040066B"/>
    <w:rsid w:val="00400921"/>
    <w:rsid w:val="00401F4E"/>
    <w:rsid w:val="00403F4D"/>
    <w:rsid w:val="00405E1D"/>
    <w:rsid w:val="00407D4E"/>
    <w:rsid w:val="00410513"/>
    <w:rsid w:val="00415070"/>
    <w:rsid w:val="004163E8"/>
    <w:rsid w:val="00423F9D"/>
    <w:rsid w:val="0042477C"/>
    <w:rsid w:val="00426007"/>
    <w:rsid w:val="004322D0"/>
    <w:rsid w:val="00433364"/>
    <w:rsid w:val="00435AC6"/>
    <w:rsid w:val="00435C7C"/>
    <w:rsid w:val="00435CCB"/>
    <w:rsid w:val="00437EE3"/>
    <w:rsid w:val="0044082D"/>
    <w:rsid w:val="004437B0"/>
    <w:rsid w:val="0044563A"/>
    <w:rsid w:val="00445BAE"/>
    <w:rsid w:val="00447C4B"/>
    <w:rsid w:val="00454444"/>
    <w:rsid w:val="004614FC"/>
    <w:rsid w:val="00462293"/>
    <w:rsid w:val="00462E76"/>
    <w:rsid w:val="00463E05"/>
    <w:rsid w:val="004646BE"/>
    <w:rsid w:val="00466A48"/>
    <w:rsid w:val="00470224"/>
    <w:rsid w:val="0047579C"/>
    <w:rsid w:val="0047698A"/>
    <w:rsid w:val="004831BD"/>
    <w:rsid w:val="00483F4E"/>
    <w:rsid w:val="00485522"/>
    <w:rsid w:val="00491481"/>
    <w:rsid w:val="0049204D"/>
    <w:rsid w:val="004973C2"/>
    <w:rsid w:val="004A00D7"/>
    <w:rsid w:val="004A0546"/>
    <w:rsid w:val="004A5E30"/>
    <w:rsid w:val="004A74CF"/>
    <w:rsid w:val="004B001B"/>
    <w:rsid w:val="004B0225"/>
    <w:rsid w:val="004B0F6A"/>
    <w:rsid w:val="004B170E"/>
    <w:rsid w:val="004B2E24"/>
    <w:rsid w:val="004B3438"/>
    <w:rsid w:val="004B545C"/>
    <w:rsid w:val="004B5FEA"/>
    <w:rsid w:val="004B74CD"/>
    <w:rsid w:val="004C02CD"/>
    <w:rsid w:val="004C092C"/>
    <w:rsid w:val="004C3694"/>
    <w:rsid w:val="004C6586"/>
    <w:rsid w:val="004C69FD"/>
    <w:rsid w:val="004C7250"/>
    <w:rsid w:val="004C75DF"/>
    <w:rsid w:val="004C7C03"/>
    <w:rsid w:val="004D0724"/>
    <w:rsid w:val="004D0A30"/>
    <w:rsid w:val="004D3858"/>
    <w:rsid w:val="004D39FC"/>
    <w:rsid w:val="004D6AEE"/>
    <w:rsid w:val="004E0187"/>
    <w:rsid w:val="004E0D87"/>
    <w:rsid w:val="004E583D"/>
    <w:rsid w:val="004F3337"/>
    <w:rsid w:val="004F41F0"/>
    <w:rsid w:val="004F4FBA"/>
    <w:rsid w:val="004F733F"/>
    <w:rsid w:val="00507A5F"/>
    <w:rsid w:val="005126BC"/>
    <w:rsid w:val="00512FF6"/>
    <w:rsid w:val="00513CFA"/>
    <w:rsid w:val="00514BBA"/>
    <w:rsid w:val="00520202"/>
    <w:rsid w:val="00523B33"/>
    <w:rsid w:val="00524252"/>
    <w:rsid w:val="005248EF"/>
    <w:rsid w:val="005268D8"/>
    <w:rsid w:val="005269B0"/>
    <w:rsid w:val="005310DE"/>
    <w:rsid w:val="00531DC4"/>
    <w:rsid w:val="00532803"/>
    <w:rsid w:val="00532FFD"/>
    <w:rsid w:val="0053393B"/>
    <w:rsid w:val="00535C6D"/>
    <w:rsid w:val="00536955"/>
    <w:rsid w:val="005416B9"/>
    <w:rsid w:val="0054204F"/>
    <w:rsid w:val="0054587F"/>
    <w:rsid w:val="0054593E"/>
    <w:rsid w:val="00546C72"/>
    <w:rsid w:val="00547165"/>
    <w:rsid w:val="00547306"/>
    <w:rsid w:val="00547C27"/>
    <w:rsid w:val="00547F81"/>
    <w:rsid w:val="005532D4"/>
    <w:rsid w:val="005547E7"/>
    <w:rsid w:val="0055523C"/>
    <w:rsid w:val="0055523E"/>
    <w:rsid w:val="005561FE"/>
    <w:rsid w:val="00556E8B"/>
    <w:rsid w:val="005611C2"/>
    <w:rsid w:val="0056426B"/>
    <w:rsid w:val="005672F3"/>
    <w:rsid w:val="00571C4F"/>
    <w:rsid w:val="00571E41"/>
    <w:rsid w:val="0057471D"/>
    <w:rsid w:val="005768C4"/>
    <w:rsid w:val="005778A2"/>
    <w:rsid w:val="00580072"/>
    <w:rsid w:val="0058213A"/>
    <w:rsid w:val="00586EF0"/>
    <w:rsid w:val="00587446"/>
    <w:rsid w:val="005876D5"/>
    <w:rsid w:val="00587A29"/>
    <w:rsid w:val="00587A98"/>
    <w:rsid w:val="0059114E"/>
    <w:rsid w:val="00592714"/>
    <w:rsid w:val="005951E7"/>
    <w:rsid w:val="005A1112"/>
    <w:rsid w:val="005A3CEF"/>
    <w:rsid w:val="005A4EB8"/>
    <w:rsid w:val="005A72E8"/>
    <w:rsid w:val="005B0874"/>
    <w:rsid w:val="005B0D54"/>
    <w:rsid w:val="005B1CDD"/>
    <w:rsid w:val="005B23E0"/>
    <w:rsid w:val="005B2A8D"/>
    <w:rsid w:val="005B469F"/>
    <w:rsid w:val="005B5DC3"/>
    <w:rsid w:val="005B69E4"/>
    <w:rsid w:val="005B7878"/>
    <w:rsid w:val="005C2305"/>
    <w:rsid w:val="005C48B8"/>
    <w:rsid w:val="005C4EC1"/>
    <w:rsid w:val="005C5603"/>
    <w:rsid w:val="005D5CC6"/>
    <w:rsid w:val="005E24D4"/>
    <w:rsid w:val="005E3451"/>
    <w:rsid w:val="005E3AAE"/>
    <w:rsid w:val="005E59D0"/>
    <w:rsid w:val="005E6524"/>
    <w:rsid w:val="005E76D0"/>
    <w:rsid w:val="005F10E1"/>
    <w:rsid w:val="005F159B"/>
    <w:rsid w:val="005F21CC"/>
    <w:rsid w:val="005F51FD"/>
    <w:rsid w:val="005F59D7"/>
    <w:rsid w:val="006002B9"/>
    <w:rsid w:val="0060345D"/>
    <w:rsid w:val="006063A7"/>
    <w:rsid w:val="00607BCA"/>
    <w:rsid w:val="00607D46"/>
    <w:rsid w:val="00610F5A"/>
    <w:rsid w:val="00613588"/>
    <w:rsid w:val="00613C2E"/>
    <w:rsid w:val="0061433A"/>
    <w:rsid w:val="0061620E"/>
    <w:rsid w:val="006164C1"/>
    <w:rsid w:val="00617CD3"/>
    <w:rsid w:val="0062060D"/>
    <w:rsid w:val="00624E6B"/>
    <w:rsid w:val="00624F57"/>
    <w:rsid w:val="006269C4"/>
    <w:rsid w:val="006301A9"/>
    <w:rsid w:val="00630873"/>
    <w:rsid w:val="00635089"/>
    <w:rsid w:val="006409D8"/>
    <w:rsid w:val="00642B2E"/>
    <w:rsid w:val="0064465D"/>
    <w:rsid w:val="0064629C"/>
    <w:rsid w:val="00646C0F"/>
    <w:rsid w:val="006472DA"/>
    <w:rsid w:val="006503D6"/>
    <w:rsid w:val="006505EF"/>
    <w:rsid w:val="00650F1B"/>
    <w:rsid w:val="00651378"/>
    <w:rsid w:val="00652C9F"/>
    <w:rsid w:val="00652F2D"/>
    <w:rsid w:val="006540AF"/>
    <w:rsid w:val="00662F32"/>
    <w:rsid w:val="00665774"/>
    <w:rsid w:val="006672D7"/>
    <w:rsid w:val="00667CD0"/>
    <w:rsid w:val="00671271"/>
    <w:rsid w:val="00671C43"/>
    <w:rsid w:val="00671ECE"/>
    <w:rsid w:val="006728F3"/>
    <w:rsid w:val="00673048"/>
    <w:rsid w:val="00676C31"/>
    <w:rsid w:val="00680E9F"/>
    <w:rsid w:val="00681656"/>
    <w:rsid w:val="00681C29"/>
    <w:rsid w:val="00682465"/>
    <w:rsid w:val="00682531"/>
    <w:rsid w:val="00685EE6"/>
    <w:rsid w:val="00687A88"/>
    <w:rsid w:val="00687C0B"/>
    <w:rsid w:val="006902F8"/>
    <w:rsid w:val="006917B3"/>
    <w:rsid w:val="00692CE4"/>
    <w:rsid w:val="00694B0E"/>
    <w:rsid w:val="00694D06"/>
    <w:rsid w:val="006974E9"/>
    <w:rsid w:val="006A0956"/>
    <w:rsid w:val="006A5527"/>
    <w:rsid w:val="006A778B"/>
    <w:rsid w:val="006B0AD1"/>
    <w:rsid w:val="006B3839"/>
    <w:rsid w:val="006C0F6F"/>
    <w:rsid w:val="006C1F71"/>
    <w:rsid w:val="006C4C84"/>
    <w:rsid w:val="006C5EBC"/>
    <w:rsid w:val="006C6112"/>
    <w:rsid w:val="006C714B"/>
    <w:rsid w:val="006C7B9A"/>
    <w:rsid w:val="006D02B1"/>
    <w:rsid w:val="006D3FB9"/>
    <w:rsid w:val="006D5743"/>
    <w:rsid w:val="006E36BE"/>
    <w:rsid w:val="006E3A2D"/>
    <w:rsid w:val="006E511E"/>
    <w:rsid w:val="006E543C"/>
    <w:rsid w:val="006E7FDA"/>
    <w:rsid w:val="006F3001"/>
    <w:rsid w:val="006F5B26"/>
    <w:rsid w:val="006F7614"/>
    <w:rsid w:val="006F7F40"/>
    <w:rsid w:val="0070186D"/>
    <w:rsid w:val="0070720C"/>
    <w:rsid w:val="00710586"/>
    <w:rsid w:val="0071187B"/>
    <w:rsid w:val="0071248B"/>
    <w:rsid w:val="00717608"/>
    <w:rsid w:val="00720133"/>
    <w:rsid w:val="00721F6C"/>
    <w:rsid w:val="00723031"/>
    <w:rsid w:val="00726E34"/>
    <w:rsid w:val="00730699"/>
    <w:rsid w:val="007310F3"/>
    <w:rsid w:val="00731617"/>
    <w:rsid w:val="00731939"/>
    <w:rsid w:val="007370F8"/>
    <w:rsid w:val="00737D67"/>
    <w:rsid w:val="0074251C"/>
    <w:rsid w:val="0074286D"/>
    <w:rsid w:val="00744115"/>
    <w:rsid w:val="00744E79"/>
    <w:rsid w:val="0074594B"/>
    <w:rsid w:val="0074617A"/>
    <w:rsid w:val="007478C7"/>
    <w:rsid w:val="00747C70"/>
    <w:rsid w:val="0075041E"/>
    <w:rsid w:val="00751D1D"/>
    <w:rsid w:val="00756D30"/>
    <w:rsid w:val="00757537"/>
    <w:rsid w:val="007576A4"/>
    <w:rsid w:val="00762D53"/>
    <w:rsid w:val="00766E7A"/>
    <w:rsid w:val="00767F41"/>
    <w:rsid w:val="00771342"/>
    <w:rsid w:val="00774A40"/>
    <w:rsid w:val="00774DAC"/>
    <w:rsid w:val="00776760"/>
    <w:rsid w:val="00777FA2"/>
    <w:rsid w:val="00782FCD"/>
    <w:rsid w:val="00783572"/>
    <w:rsid w:val="00783C4F"/>
    <w:rsid w:val="00784280"/>
    <w:rsid w:val="007856C6"/>
    <w:rsid w:val="00785A40"/>
    <w:rsid w:val="0078758B"/>
    <w:rsid w:val="00787859"/>
    <w:rsid w:val="007901E9"/>
    <w:rsid w:val="00794BD3"/>
    <w:rsid w:val="0079559F"/>
    <w:rsid w:val="00796C2A"/>
    <w:rsid w:val="00797E24"/>
    <w:rsid w:val="007A19FA"/>
    <w:rsid w:val="007A1B54"/>
    <w:rsid w:val="007A2617"/>
    <w:rsid w:val="007A6040"/>
    <w:rsid w:val="007A6FD6"/>
    <w:rsid w:val="007A7C6D"/>
    <w:rsid w:val="007A7E42"/>
    <w:rsid w:val="007B24D6"/>
    <w:rsid w:val="007B361A"/>
    <w:rsid w:val="007B6C85"/>
    <w:rsid w:val="007B7BD3"/>
    <w:rsid w:val="007C06E1"/>
    <w:rsid w:val="007C18EE"/>
    <w:rsid w:val="007C23C0"/>
    <w:rsid w:val="007C4E09"/>
    <w:rsid w:val="007C58EA"/>
    <w:rsid w:val="007C5D27"/>
    <w:rsid w:val="007C794E"/>
    <w:rsid w:val="007D7002"/>
    <w:rsid w:val="007E44A4"/>
    <w:rsid w:val="007E5FB3"/>
    <w:rsid w:val="007E6C11"/>
    <w:rsid w:val="007F0D48"/>
    <w:rsid w:val="007F26DF"/>
    <w:rsid w:val="007F42AA"/>
    <w:rsid w:val="00800CCE"/>
    <w:rsid w:val="0080344D"/>
    <w:rsid w:val="00804E78"/>
    <w:rsid w:val="00806A03"/>
    <w:rsid w:val="00807E2D"/>
    <w:rsid w:val="00812E72"/>
    <w:rsid w:val="00813C18"/>
    <w:rsid w:val="00814F7C"/>
    <w:rsid w:val="00815462"/>
    <w:rsid w:val="0082301A"/>
    <w:rsid w:val="00823478"/>
    <w:rsid w:val="00823810"/>
    <w:rsid w:val="008255D3"/>
    <w:rsid w:val="00825F76"/>
    <w:rsid w:val="008331E7"/>
    <w:rsid w:val="0083340C"/>
    <w:rsid w:val="00835144"/>
    <w:rsid w:val="00835381"/>
    <w:rsid w:val="00836456"/>
    <w:rsid w:val="008376E8"/>
    <w:rsid w:val="00840C90"/>
    <w:rsid w:val="00842841"/>
    <w:rsid w:val="008440B0"/>
    <w:rsid w:val="0084501C"/>
    <w:rsid w:val="00845BE7"/>
    <w:rsid w:val="00852281"/>
    <w:rsid w:val="008523D6"/>
    <w:rsid w:val="008539C0"/>
    <w:rsid w:val="008547F8"/>
    <w:rsid w:val="00855024"/>
    <w:rsid w:val="0085755B"/>
    <w:rsid w:val="00857B29"/>
    <w:rsid w:val="008639C5"/>
    <w:rsid w:val="00864802"/>
    <w:rsid w:val="00865AF0"/>
    <w:rsid w:val="008709FF"/>
    <w:rsid w:val="00873A5D"/>
    <w:rsid w:val="00874B11"/>
    <w:rsid w:val="00874E1A"/>
    <w:rsid w:val="00877E29"/>
    <w:rsid w:val="00881F29"/>
    <w:rsid w:val="00882497"/>
    <w:rsid w:val="00883B30"/>
    <w:rsid w:val="0088605E"/>
    <w:rsid w:val="00887389"/>
    <w:rsid w:val="008912EE"/>
    <w:rsid w:val="00891C23"/>
    <w:rsid w:val="008958BF"/>
    <w:rsid w:val="00895AA7"/>
    <w:rsid w:val="00895F7B"/>
    <w:rsid w:val="008961B1"/>
    <w:rsid w:val="008A2180"/>
    <w:rsid w:val="008A47BC"/>
    <w:rsid w:val="008A4C03"/>
    <w:rsid w:val="008A5117"/>
    <w:rsid w:val="008B1260"/>
    <w:rsid w:val="008B5028"/>
    <w:rsid w:val="008B6E66"/>
    <w:rsid w:val="008B7144"/>
    <w:rsid w:val="008C2017"/>
    <w:rsid w:val="008C383A"/>
    <w:rsid w:val="008C3E55"/>
    <w:rsid w:val="008C4A8D"/>
    <w:rsid w:val="008C6359"/>
    <w:rsid w:val="008C76C3"/>
    <w:rsid w:val="008D27A5"/>
    <w:rsid w:val="008D4808"/>
    <w:rsid w:val="008D5ADA"/>
    <w:rsid w:val="008E176F"/>
    <w:rsid w:val="008E3537"/>
    <w:rsid w:val="008E54E0"/>
    <w:rsid w:val="008E5B73"/>
    <w:rsid w:val="008E6BF4"/>
    <w:rsid w:val="008E6C22"/>
    <w:rsid w:val="008F1027"/>
    <w:rsid w:val="008F2748"/>
    <w:rsid w:val="008F4839"/>
    <w:rsid w:val="008F52E6"/>
    <w:rsid w:val="008F6EA3"/>
    <w:rsid w:val="00901098"/>
    <w:rsid w:val="009020CB"/>
    <w:rsid w:val="009038F3"/>
    <w:rsid w:val="00905A95"/>
    <w:rsid w:val="00907F7F"/>
    <w:rsid w:val="00916676"/>
    <w:rsid w:val="00916A0E"/>
    <w:rsid w:val="00916D73"/>
    <w:rsid w:val="0092284F"/>
    <w:rsid w:val="00922B4B"/>
    <w:rsid w:val="00923464"/>
    <w:rsid w:val="00923693"/>
    <w:rsid w:val="00925A27"/>
    <w:rsid w:val="00930801"/>
    <w:rsid w:val="0093280A"/>
    <w:rsid w:val="009357E5"/>
    <w:rsid w:val="00936F95"/>
    <w:rsid w:val="00940515"/>
    <w:rsid w:val="0094204D"/>
    <w:rsid w:val="00942723"/>
    <w:rsid w:val="0094463D"/>
    <w:rsid w:val="00945BF6"/>
    <w:rsid w:val="009473E0"/>
    <w:rsid w:val="00947D24"/>
    <w:rsid w:val="00953085"/>
    <w:rsid w:val="0095559C"/>
    <w:rsid w:val="00961115"/>
    <w:rsid w:val="00961295"/>
    <w:rsid w:val="009638B1"/>
    <w:rsid w:val="0096465E"/>
    <w:rsid w:val="00964957"/>
    <w:rsid w:val="00964D03"/>
    <w:rsid w:val="00965AF8"/>
    <w:rsid w:val="009663BA"/>
    <w:rsid w:val="0097113D"/>
    <w:rsid w:val="0097514B"/>
    <w:rsid w:val="00976268"/>
    <w:rsid w:val="009768E7"/>
    <w:rsid w:val="00981416"/>
    <w:rsid w:val="009829D2"/>
    <w:rsid w:val="009835E3"/>
    <w:rsid w:val="00991FCE"/>
    <w:rsid w:val="00992E59"/>
    <w:rsid w:val="00997371"/>
    <w:rsid w:val="009975BB"/>
    <w:rsid w:val="0099760A"/>
    <w:rsid w:val="00997A54"/>
    <w:rsid w:val="00997AA8"/>
    <w:rsid w:val="00997E82"/>
    <w:rsid w:val="009A1281"/>
    <w:rsid w:val="009A1F04"/>
    <w:rsid w:val="009A2B71"/>
    <w:rsid w:val="009A30A3"/>
    <w:rsid w:val="009A5A41"/>
    <w:rsid w:val="009A6F0C"/>
    <w:rsid w:val="009B2D94"/>
    <w:rsid w:val="009B34BC"/>
    <w:rsid w:val="009B5711"/>
    <w:rsid w:val="009B6D87"/>
    <w:rsid w:val="009B6E90"/>
    <w:rsid w:val="009C2EB5"/>
    <w:rsid w:val="009C46A5"/>
    <w:rsid w:val="009C5F52"/>
    <w:rsid w:val="009C7FF3"/>
    <w:rsid w:val="009D2278"/>
    <w:rsid w:val="009E537C"/>
    <w:rsid w:val="009F1F8C"/>
    <w:rsid w:val="009F21D8"/>
    <w:rsid w:val="009F3AA6"/>
    <w:rsid w:val="009F65CA"/>
    <w:rsid w:val="009F712D"/>
    <w:rsid w:val="009F7816"/>
    <w:rsid w:val="00A00A3F"/>
    <w:rsid w:val="00A00AF1"/>
    <w:rsid w:val="00A01CF8"/>
    <w:rsid w:val="00A0303C"/>
    <w:rsid w:val="00A04501"/>
    <w:rsid w:val="00A04F12"/>
    <w:rsid w:val="00A059C5"/>
    <w:rsid w:val="00A06C9D"/>
    <w:rsid w:val="00A1023C"/>
    <w:rsid w:val="00A113CD"/>
    <w:rsid w:val="00A13772"/>
    <w:rsid w:val="00A16677"/>
    <w:rsid w:val="00A20643"/>
    <w:rsid w:val="00A2069C"/>
    <w:rsid w:val="00A20F43"/>
    <w:rsid w:val="00A20F5A"/>
    <w:rsid w:val="00A2233F"/>
    <w:rsid w:val="00A22E93"/>
    <w:rsid w:val="00A26CD5"/>
    <w:rsid w:val="00A26F01"/>
    <w:rsid w:val="00A27178"/>
    <w:rsid w:val="00A33B31"/>
    <w:rsid w:val="00A33FAD"/>
    <w:rsid w:val="00A365EE"/>
    <w:rsid w:val="00A40008"/>
    <w:rsid w:val="00A45A09"/>
    <w:rsid w:val="00A45D9A"/>
    <w:rsid w:val="00A46040"/>
    <w:rsid w:val="00A4779F"/>
    <w:rsid w:val="00A52B2D"/>
    <w:rsid w:val="00A5544C"/>
    <w:rsid w:val="00A56EFE"/>
    <w:rsid w:val="00A57072"/>
    <w:rsid w:val="00A60D9B"/>
    <w:rsid w:val="00A61EF1"/>
    <w:rsid w:val="00A6235F"/>
    <w:rsid w:val="00A64263"/>
    <w:rsid w:val="00A64595"/>
    <w:rsid w:val="00A64620"/>
    <w:rsid w:val="00A65F59"/>
    <w:rsid w:val="00A67BAE"/>
    <w:rsid w:val="00A756B8"/>
    <w:rsid w:val="00A76726"/>
    <w:rsid w:val="00A77A09"/>
    <w:rsid w:val="00A844EE"/>
    <w:rsid w:val="00A849CB"/>
    <w:rsid w:val="00A87A7F"/>
    <w:rsid w:val="00A93C41"/>
    <w:rsid w:val="00A96194"/>
    <w:rsid w:val="00A97ACC"/>
    <w:rsid w:val="00AA0421"/>
    <w:rsid w:val="00AA583F"/>
    <w:rsid w:val="00AB1309"/>
    <w:rsid w:val="00AB2886"/>
    <w:rsid w:val="00AB354F"/>
    <w:rsid w:val="00AB52B5"/>
    <w:rsid w:val="00AB5FF7"/>
    <w:rsid w:val="00AB7CD5"/>
    <w:rsid w:val="00AC0A70"/>
    <w:rsid w:val="00AC222D"/>
    <w:rsid w:val="00AC3D42"/>
    <w:rsid w:val="00AC722A"/>
    <w:rsid w:val="00AD1070"/>
    <w:rsid w:val="00AD14BC"/>
    <w:rsid w:val="00AD7376"/>
    <w:rsid w:val="00AD7526"/>
    <w:rsid w:val="00AE0BBF"/>
    <w:rsid w:val="00AE18EE"/>
    <w:rsid w:val="00AE4728"/>
    <w:rsid w:val="00AE662E"/>
    <w:rsid w:val="00AE734C"/>
    <w:rsid w:val="00AF033D"/>
    <w:rsid w:val="00AF095D"/>
    <w:rsid w:val="00AF23F4"/>
    <w:rsid w:val="00AF6EB9"/>
    <w:rsid w:val="00B00E42"/>
    <w:rsid w:val="00B11240"/>
    <w:rsid w:val="00B11FB1"/>
    <w:rsid w:val="00B12821"/>
    <w:rsid w:val="00B14441"/>
    <w:rsid w:val="00B174D6"/>
    <w:rsid w:val="00B17F9F"/>
    <w:rsid w:val="00B20985"/>
    <w:rsid w:val="00B2335B"/>
    <w:rsid w:val="00B23E94"/>
    <w:rsid w:val="00B26367"/>
    <w:rsid w:val="00B26B01"/>
    <w:rsid w:val="00B275D2"/>
    <w:rsid w:val="00B321B0"/>
    <w:rsid w:val="00B33677"/>
    <w:rsid w:val="00B33895"/>
    <w:rsid w:val="00B35F64"/>
    <w:rsid w:val="00B40CAA"/>
    <w:rsid w:val="00B41AB6"/>
    <w:rsid w:val="00B41C21"/>
    <w:rsid w:val="00B4300D"/>
    <w:rsid w:val="00B441AB"/>
    <w:rsid w:val="00B443CF"/>
    <w:rsid w:val="00B446BA"/>
    <w:rsid w:val="00B44FB7"/>
    <w:rsid w:val="00B45685"/>
    <w:rsid w:val="00B45E87"/>
    <w:rsid w:val="00B47B3C"/>
    <w:rsid w:val="00B53A50"/>
    <w:rsid w:val="00B5630C"/>
    <w:rsid w:val="00B5654A"/>
    <w:rsid w:val="00B5672B"/>
    <w:rsid w:val="00B57971"/>
    <w:rsid w:val="00B607FE"/>
    <w:rsid w:val="00B60E32"/>
    <w:rsid w:val="00B61C8A"/>
    <w:rsid w:val="00B66230"/>
    <w:rsid w:val="00B71599"/>
    <w:rsid w:val="00B71F85"/>
    <w:rsid w:val="00B72E4C"/>
    <w:rsid w:val="00B7466C"/>
    <w:rsid w:val="00B753C5"/>
    <w:rsid w:val="00B769BE"/>
    <w:rsid w:val="00B76A33"/>
    <w:rsid w:val="00B8028A"/>
    <w:rsid w:val="00B80D68"/>
    <w:rsid w:val="00B854E1"/>
    <w:rsid w:val="00B862CA"/>
    <w:rsid w:val="00B91914"/>
    <w:rsid w:val="00B91C21"/>
    <w:rsid w:val="00B91FCA"/>
    <w:rsid w:val="00B92963"/>
    <w:rsid w:val="00BA24FB"/>
    <w:rsid w:val="00BA26CB"/>
    <w:rsid w:val="00BA2A02"/>
    <w:rsid w:val="00BA583F"/>
    <w:rsid w:val="00BA6984"/>
    <w:rsid w:val="00BA7AC6"/>
    <w:rsid w:val="00BB04DE"/>
    <w:rsid w:val="00BB63CF"/>
    <w:rsid w:val="00BC0404"/>
    <w:rsid w:val="00BC0649"/>
    <w:rsid w:val="00BC1A15"/>
    <w:rsid w:val="00BC52D1"/>
    <w:rsid w:val="00BC5D8A"/>
    <w:rsid w:val="00BC6679"/>
    <w:rsid w:val="00BC693E"/>
    <w:rsid w:val="00BC6ACE"/>
    <w:rsid w:val="00BC6CCC"/>
    <w:rsid w:val="00BC768F"/>
    <w:rsid w:val="00BD086A"/>
    <w:rsid w:val="00BD09BC"/>
    <w:rsid w:val="00BD41CF"/>
    <w:rsid w:val="00BD4CD7"/>
    <w:rsid w:val="00BD5515"/>
    <w:rsid w:val="00BD57AD"/>
    <w:rsid w:val="00BD60BA"/>
    <w:rsid w:val="00BD7B6C"/>
    <w:rsid w:val="00BD7FAB"/>
    <w:rsid w:val="00BE0022"/>
    <w:rsid w:val="00BE0CB3"/>
    <w:rsid w:val="00BE0E7A"/>
    <w:rsid w:val="00BE147E"/>
    <w:rsid w:val="00BE1F93"/>
    <w:rsid w:val="00BE57BA"/>
    <w:rsid w:val="00BF17D4"/>
    <w:rsid w:val="00C00094"/>
    <w:rsid w:val="00C01696"/>
    <w:rsid w:val="00C01BAC"/>
    <w:rsid w:val="00C01F02"/>
    <w:rsid w:val="00C046A4"/>
    <w:rsid w:val="00C12402"/>
    <w:rsid w:val="00C13C37"/>
    <w:rsid w:val="00C14C81"/>
    <w:rsid w:val="00C15CFA"/>
    <w:rsid w:val="00C171CF"/>
    <w:rsid w:val="00C201F0"/>
    <w:rsid w:val="00C22376"/>
    <w:rsid w:val="00C24214"/>
    <w:rsid w:val="00C25A17"/>
    <w:rsid w:val="00C268FC"/>
    <w:rsid w:val="00C27C2B"/>
    <w:rsid w:val="00C316A4"/>
    <w:rsid w:val="00C35DA1"/>
    <w:rsid w:val="00C376FE"/>
    <w:rsid w:val="00C40377"/>
    <w:rsid w:val="00C42368"/>
    <w:rsid w:val="00C4258A"/>
    <w:rsid w:val="00C44B0F"/>
    <w:rsid w:val="00C461A4"/>
    <w:rsid w:val="00C477A5"/>
    <w:rsid w:val="00C5009E"/>
    <w:rsid w:val="00C50CF4"/>
    <w:rsid w:val="00C5386B"/>
    <w:rsid w:val="00C53D3A"/>
    <w:rsid w:val="00C55407"/>
    <w:rsid w:val="00C57F98"/>
    <w:rsid w:val="00C6071B"/>
    <w:rsid w:val="00C63243"/>
    <w:rsid w:val="00C63269"/>
    <w:rsid w:val="00C646D9"/>
    <w:rsid w:val="00C65891"/>
    <w:rsid w:val="00C65DE9"/>
    <w:rsid w:val="00C665FA"/>
    <w:rsid w:val="00C66670"/>
    <w:rsid w:val="00C66E6B"/>
    <w:rsid w:val="00C74EB3"/>
    <w:rsid w:val="00C7519B"/>
    <w:rsid w:val="00C82270"/>
    <w:rsid w:val="00C90451"/>
    <w:rsid w:val="00C91F48"/>
    <w:rsid w:val="00C94678"/>
    <w:rsid w:val="00C96476"/>
    <w:rsid w:val="00C97946"/>
    <w:rsid w:val="00CA0F1B"/>
    <w:rsid w:val="00CA1484"/>
    <w:rsid w:val="00CA1EAB"/>
    <w:rsid w:val="00CA2E06"/>
    <w:rsid w:val="00CA3B29"/>
    <w:rsid w:val="00CA432A"/>
    <w:rsid w:val="00CB0134"/>
    <w:rsid w:val="00CB10EC"/>
    <w:rsid w:val="00CB1D0A"/>
    <w:rsid w:val="00CB522C"/>
    <w:rsid w:val="00CB5719"/>
    <w:rsid w:val="00CC4336"/>
    <w:rsid w:val="00CD10A4"/>
    <w:rsid w:val="00CD320D"/>
    <w:rsid w:val="00CD40C5"/>
    <w:rsid w:val="00CD71C8"/>
    <w:rsid w:val="00CE03D5"/>
    <w:rsid w:val="00CE2FF6"/>
    <w:rsid w:val="00CE68B0"/>
    <w:rsid w:val="00CF1150"/>
    <w:rsid w:val="00CF3EA7"/>
    <w:rsid w:val="00CF7634"/>
    <w:rsid w:val="00CF7E47"/>
    <w:rsid w:val="00D03EAB"/>
    <w:rsid w:val="00D063A9"/>
    <w:rsid w:val="00D06D05"/>
    <w:rsid w:val="00D07E5F"/>
    <w:rsid w:val="00D10C5C"/>
    <w:rsid w:val="00D11556"/>
    <w:rsid w:val="00D11E67"/>
    <w:rsid w:val="00D2124C"/>
    <w:rsid w:val="00D21FC6"/>
    <w:rsid w:val="00D2388E"/>
    <w:rsid w:val="00D26EA1"/>
    <w:rsid w:val="00D274CA"/>
    <w:rsid w:val="00D314F7"/>
    <w:rsid w:val="00D330C2"/>
    <w:rsid w:val="00D3355D"/>
    <w:rsid w:val="00D3386D"/>
    <w:rsid w:val="00D3388F"/>
    <w:rsid w:val="00D34EA8"/>
    <w:rsid w:val="00D356A8"/>
    <w:rsid w:val="00D3612F"/>
    <w:rsid w:val="00D361C4"/>
    <w:rsid w:val="00D4278E"/>
    <w:rsid w:val="00D50488"/>
    <w:rsid w:val="00D513FC"/>
    <w:rsid w:val="00D529C3"/>
    <w:rsid w:val="00D52DB1"/>
    <w:rsid w:val="00D6249E"/>
    <w:rsid w:val="00D637D2"/>
    <w:rsid w:val="00D63EE8"/>
    <w:rsid w:val="00D646B8"/>
    <w:rsid w:val="00D66FFB"/>
    <w:rsid w:val="00D675FC"/>
    <w:rsid w:val="00D735BC"/>
    <w:rsid w:val="00D7523F"/>
    <w:rsid w:val="00D753E0"/>
    <w:rsid w:val="00D75DC2"/>
    <w:rsid w:val="00D76D50"/>
    <w:rsid w:val="00D76F9A"/>
    <w:rsid w:val="00D80B7B"/>
    <w:rsid w:val="00D82D1C"/>
    <w:rsid w:val="00D830B3"/>
    <w:rsid w:val="00D8422C"/>
    <w:rsid w:val="00D8503A"/>
    <w:rsid w:val="00D85372"/>
    <w:rsid w:val="00D85ED9"/>
    <w:rsid w:val="00D86F9F"/>
    <w:rsid w:val="00D90883"/>
    <w:rsid w:val="00D90FB8"/>
    <w:rsid w:val="00D9281E"/>
    <w:rsid w:val="00D93FE4"/>
    <w:rsid w:val="00D942B0"/>
    <w:rsid w:val="00D95C3B"/>
    <w:rsid w:val="00DA14E9"/>
    <w:rsid w:val="00DA26CF"/>
    <w:rsid w:val="00DA39D0"/>
    <w:rsid w:val="00DA3C63"/>
    <w:rsid w:val="00DA47AB"/>
    <w:rsid w:val="00DA5074"/>
    <w:rsid w:val="00DA5082"/>
    <w:rsid w:val="00DA6C5D"/>
    <w:rsid w:val="00DA7DAD"/>
    <w:rsid w:val="00DB09D3"/>
    <w:rsid w:val="00DB3795"/>
    <w:rsid w:val="00DB38D5"/>
    <w:rsid w:val="00DB3CC9"/>
    <w:rsid w:val="00DB5012"/>
    <w:rsid w:val="00DB50E1"/>
    <w:rsid w:val="00DB537B"/>
    <w:rsid w:val="00DB6B99"/>
    <w:rsid w:val="00DC1328"/>
    <w:rsid w:val="00DC1B1A"/>
    <w:rsid w:val="00DC3DD4"/>
    <w:rsid w:val="00DC6D33"/>
    <w:rsid w:val="00DC75C8"/>
    <w:rsid w:val="00DC7DEF"/>
    <w:rsid w:val="00DD0458"/>
    <w:rsid w:val="00DD35A1"/>
    <w:rsid w:val="00DD531B"/>
    <w:rsid w:val="00DD770A"/>
    <w:rsid w:val="00DE07A0"/>
    <w:rsid w:val="00DE20F2"/>
    <w:rsid w:val="00DE3CB3"/>
    <w:rsid w:val="00DE4686"/>
    <w:rsid w:val="00DF3BE9"/>
    <w:rsid w:val="00DF501D"/>
    <w:rsid w:val="00E0016B"/>
    <w:rsid w:val="00E0491D"/>
    <w:rsid w:val="00E078EB"/>
    <w:rsid w:val="00E10A76"/>
    <w:rsid w:val="00E10C84"/>
    <w:rsid w:val="00E10CF1"/>
    <w:rsid w:val="00E11959"/>
    <w:rsid w:val="00E14177"/>
    <w:rsid w:val="00E1506C"/>
    <w:rsid w:val="00E17436"/>
    <w:rsid w:val="00E235E3"/>
    <w:rsid w:val="00E266FC"/>
    <w:rsid w:val="00E31A53"/>
    <w:rsid w:val="00E31BBF"/>
    <w:rsid w:val="00E34E54"/>
    <w:rsid w:val="00E36630"/>
    <w:rsid w:val="00E36822"/>
    <w:rsid w:val="00E37ED3"/>
    <w:rsid w:val="00E40EAB"/>
    <w:rsid w:val="00E4344B"/>
    <w:rsid w:val="00E47207"/>
    <w:rsid w:val="00E47786"/>
    <w:rsid w:val="00E47913"/>
    <w:rsid w:val="00E47EFD"/>
    <w:rsid w:val="00E53179"/>
    <w:rsid w:val="00E550AE"/>
    <w:rsid w:val="00E55712"/>
    <w:rsid w:val="00E5658D"/>
    <w:rsid w:val="00E57455"/>
    <w:rsid w:val="00E5771F"/>
    <w:rsid w:val="00E60957"/>
    <w:rsid w:val="00E62F75"/>
    <w:rsid w:val="00E64736"/>
    <w:rsid w:val="00E67AD2"/>
    <w:rsid w:val="00E72D82"/>
    <w:rsid w:val="00E732BC"/>
    <w:rsid w:val="00E73547"/>
    <w:rsid w:val="00E738D7"/>
    <w:rsid w:val="00E73ACB"/>
    <w:rsid w:val="00E77F51"/>
    <w:rsid w:val="00E80755"/>
    <w:rsid w:val="00E810E6"/>
    <w:rsid w:val="00E85CD7"/>
    <w:rsid w:val="00E86BAD"/>
    <w:rsid w:val="00E8735D"/>
    <w:rsid w:val="00E87F20"/>
    <w:rsid w:val="00E90F25"/>
    <w:rsid w:val="00E93F13"/>
    <w:rsid w:val="00E95EBA"/>
    <w:rsid w:val="00EA2236"/>
    <w:rsid w:val="00EA26F1"/>
    <w:rsid w:val="00EA7191"/>
    <w:rsid w:val="00EA7815"/>
    <w:rsid w:val="00EB0133"/>
    <w:rsid w:val="00EB03B8"/>
    <w:rsid w:val="00EB4A41"/>
    <w:rsid w:val="00EB4D66"/>
    <w:rsid w:val="00EB6677"/>
    <w:rsid w:val="00EB75E7"/>
    <w:rsid w:val="00EC0989"/>
    <w:rsid w:val="00EC4CA9"/>
    <w:rsid w:val="00EC53AE"/>
    <w:rsid w:val="00EC6B25"/>
    <w:rsid w:val="00ED368E"/>
    <w:rsid w:val="00ED42D1"/>
    <w:rsid w:val="00ED5912"/>
    <w:rsid w:val="00EE1D87"/>
    <w:rsid w:val="00EE26B5"/>
    <w:rsid w:val="00EE2F87"/>
    <w:rsid w:val="00EF0D90"/>
    <w:rsid w:val="00EF1F5C"/>
    <w:rsid w:val="00EF5101"/>
    <w:rsid w:val="00EF7E7E"/>
    <w:rsid w:val="00F0247D"/>
    <w:rsid w:val="00F03248"/>
    <w:rsid w:val="00F03CD5"/>
    <w:rsid w:val="00F054EC"/>
    <w:rsid w:val="00F06776"/>
    <w:rsid w:val="00F136B9"/>
    <w:rsid w:val="00F170D3"/>
    <w:rsid w:val="00F20270"/>
    <w:rsid w:val="00F20502"/>
    <w:rsid w:val="00F208F0"/>
    <w:rsid w:val="00F20A49"/>
    <w:rsid w:val="00F20E94"/>
    <w:rsid w:val="00F26D37"/>
    <w:rsid w:val="00F2751E"/>
    <w:rsid w:val="00F27556"/>
    <w:rsid w:val="00F334E8"/>
    <w:rsid w:val="00F34CCD"/>
    <w:rsid w:val="00F34E06"/>
    <w:rsid w:val="00F35070"/>
    <w:rsid w:val="00F35C5F"/>
    <w:rsid w:val="00F37583"/>
    <w:rsid w:val="00F436D9"/>
    <w:rsid w:val="00F440FD"/>
    <w:rsid w:val="00F505B4"/>
    <w:rsid w:val="00F51654"/>
    <w:rsid w:val="00F5382C"/>
    <w:rsid w:val="00F5640B"/>
    <w:rsid w:val="00F70742"/>
    <w:rsid w:val="00F7175C"/>
    <w:rsid w:val="00F7315E"/>
    <w:rsid w:val="00F731E7"/>
    <w:rsid w:val="00F73C8E"/>
    <w:rsid w:val="00F7530C"/>
    <w:rsid w:val="00F82988"/>
    <w:rsid w:val="00F86A50"/>
    <w:rsid w:val="00F87528"/>
    <w:rsid w:val="00F907C7"/>
    <w:rsid w:val="00F91373"/>
    <w:rsid w:val="00F91FFC"/>
    <w:rsid w:val="00F944D9"/>
    <w:rsid w:val="00F952B7"/>
    <w:rsid w:val="00FA2651"/>
    <w:rsid w:val="00FA3480"/>
    <w:rsid w:val="00FA3BD8"/>
    <w:rsid w:val="00FA43C8"/>
    <w:rsid w:val="00FB03A3"/>
    <w:rsid w:val="00FB2471"/>
    <w:rsid w:val="00FB2D86"/>
    <w:rsid w:val="00FB3743"/>
    <w:rsid w:val="00FB4FF1"/>
    <w:rsid w:val="00FB7650"/>
    <w:rsid w:val="00FC0D68"/>
    <w:rsid w:val="00FC6386"/>
    <w:rsid w:val="00FC72E1"/>
    <w:rsid w:val="00FC796D"/>
    <w:rsid w:val="00FC7B38"/>
    <w:rsid w:val="00FD33DF"/>
    <w:rsid w:val="00FD6026"/>
    <w:rsid w:val="00FD7513"/>
    <w:rsid w:val="00FE0C37"/>
    <w:rsid w:val="00FE3A5E"/>
    <w:rsid w:val="00FE423E"/>
    <w:rsid w:val="00FE463D"/>
    <w:rsid w:val="00FE62D0"/>
    <w:rsid w:val="00FE697D"/>
    <w:rsid w:val="00FE6E2F"/>
    <w:rsid w:val="00FF28F4"/>
    <w:rsid w:val="00FF2963"/>
    <w:rsid w:val="00FF2B2D"/>
    <w:rsid w:val="00FF2CC5"/>
    <w:rsid w:val="00FF4E79"/>
    <w:rsid w:val="00FF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9B723"/>
  <w15:chartTrackingRefBased/>
  <w15:docId w15:val="{D85CBCBE-9AB7-494E-8744-64DEC7DB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1C8A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302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3025"/>
    <w:pPr>
      <w:keepNext/>
      <w:spacing w:before="240" w:after="60"/>
      <w:outlineLvl w:val="1"/>
    </w:pPr>
    <w:rPr>
      <w:rFonts w:ascii="Cambria" w:hAnsi="Cambria"/>
      <w:b/>
      <w:bCs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302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183025"/>
    <w:rPr>
      <w:rFonts w:ascii="Cambria" w:eastAsia="SimSun" w:hAnsi="Cambria" w:cs="Times New Roman"/>
      <w:b/>
      <w:bCs/>
      <w:kern w:val="32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183025"/>
    <w:pPr>
      <w:keepLines/>
      <w:spacing w:before="480" w:after="0"/>
      <w:outlineLvl w:val="9"/>
    </w:pPr>
    <w:rPr>
      <w:color w:val="365F91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547F81"/>
    <w:pPr>
      <w:tabs>
        <w:tab w:val="left" w:pos="660"/>
        <w:tab w:val="right" w:leader="dot" w:pos="9016"/>
      </w:tabs>
      <w:spacing w:before="240"/>
      <w:ind w:left="709" w:hanging="709"/>
    </w:pPr>
  </w:style>
  <w:style w:type="character" w:styleId="Hyperlink">
    <w:name w:val="Hyperlink"/>
    <w:uiPriority w:val="99"/>
    <w:unhideWhenUsed/>
    <w:rsid w:val="00183025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183025"/>
    <w:rPr>
      <w:rFonts w:ascii="Cambria" w:eastAsia="SimSun" w:hAnsi="Cambria" w:cs="Times New Roman"/>
      <w:b/>
      <w:bCs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183025"/>
    <w:rPr>
      <w:rFonts w:ascii="Cambria" w:eastAsia="SimSun" w:hAnsi="Cambria" w:cs="Times New Roman"/>
      <w:b/>
      <w:bCs/>
      <w:sz w:val="26"/>
      <w:szCs w:val="26"/>
    </w:rPr>
  </w:style>
  <w:style w:type="paragraph" w:styleId="ListParagraph">
    <w:name w:val="List Paragraph"/>
    <w:aliases w:val="List ParagraphI,List ParagraphL,Noise heading,RUS List,Text,Cell bullets,Credits,Dot pt,List Paragraph1,Colorful List - Accent 11,No Spacing1,List Paragraph Char Char Char,Indicator Text,Numbered Para 1,F5 List Paragraph,Bullet Points"/>
    <w:basedOn w:val="Normal"/>
    <w:link w:val="ListParagraphChar"/>
    <w:uiPriority w:val="34"/>
    <w:qFormat/>
    <w:rsid w:val="0017662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2E4857"/>
    <w:pPr>
      <w:tabs>
        <w:tab w:val="left" w:pos="709"/>
        <w:tab w:val="left" w:pos="1134"/>
        <w:tab w:val="left" w:pos="8789"/>
      </w:tabs>
      <w:ind w:left="70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642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36427"/>
    <w:rPr>
      <w:rFonts w:ascii="Tahoma" w:hAnsi="Tahoma" w:cs="Tahoma"/>
      <w:sz w:val="16"/>
      <w:szCs w:val="16"/>
    </w:rPr>
  </w:style>
  <w:style w:type="paragraph" w:styleId="TOC3">
    <w:name w:val="toc 3"/>
    <w:basedOn w:val="Normal"/>
    <w:next w:val="Normal"/>
    <w:autoRedefine/>
    <w:uiPriority w:val="39"/>
    <w:unhideWhenUsed/>
    <w:rsid w:val="008D4808"/>
    <w:pPr>
      <w:ind w:left="440"/>
    </w:pPr>
  </w:style>
  <w:style w:type="paragraph" w:styleId="TableofFigures">
    <w:name w:val="table of figures"/>
    <w:basedOn w:val="Normal"/>
    <w:next w:val="Normal"/>
    <w:uiPriority w:val="99"/>
    <w:unhideWhenUsed/>
    <w:rsid w:val="00991FCE"/>
  </w:style>
  <w:style w:type="paragraph" w:styleId="Header">
    <w:name w:val="header"/>
    <w:basedOn w:val="Normal"/>
    <w:link w:val="HeaderChar"/>
    <w:uiPriority w:val="99"/>
    <w:unhideWhenUsed/>
    <w:rsid w:val="00940515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94051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40515"/>
    <w:pPr>
      <w:tabs>
        <w:tab w:val="center" w:pos="4513"/>
        <w:tab w:val="right" w:pos="902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940515"/>
    <w:rPr>
      <w:sz w:val="22"/>
      <w:szCs w:val="22"/>
    </w:rPr>
  </w:style>
  <w:style w:type="paragraph" w:styleId="BodyText">
    <w:name w:val="Body Text"/>
    <w:basedOn w:val="Normal"/>
    <w:link w:val="BodyTextChar"/>
    <w:rsid w:val="000A49B7"/>
    <w:pPr>
      <w:spacing w:after="0" w:line="240" w:lineRule="auto"/>
      <w:jc w:val="both"/>
    </w:pPr>
    <w:rPr>
      <w:rFonts w:ascii="Arial" w:eastAsia="Times New Roman" w:hAnsi="Arial"/>
      <w:lang w:val="en-US" w:eastAsia="en-US"/>
    </w:rPr>
  </w:style>
  <w:style w:type="character" w:customStyle="1" w:styleId="BodyTextChar">
    <w:name w:val="Body Text Char"/>
    <w:link w:val="BodyText"/>
    <w:rsid w:val="000A49B7"/>
    <w:rPr>
      <w:rFonts w:ascii="Arial" w:eastAsia="Times New Roman" w:hAnsi="Arial" w:cs="Arial"/>
      <w:sz w:val="22"/>
      <w:szCs w:val="22"/>
      <w:lang w:val="en-US" w:eastAsia="en-US"/>
    </w:rPr>
  </w:style>
  <w:style w:type="character" w:styleId="CommentReference">
    <w:name w:val="annotation reference"/>
    <w:uiPriority w:val="99"/>
    <w:semiHidden/>
    <w:unhideWhenUsed/>
    <w:rsid w:val="00E34E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4E54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semiHidden/>
    <w:rsid w:val="00E34E54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34E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34E54"/>
    <w:rPr>
      <w:b/>
      <w:bCs/>
      <w:lang w:eastAsia="zh-CN"/>
    </w:rPr>
  </w:style>
  <w:style w:type="table" w:styleId="TableGrid">
    <w:name w:val="Table Grid"/>
    <w:basedOn w:val="TableNormal"/>
    <w:uiPriority w:val="39"/>
    <w:rsid w:val="00CB5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856C6"/>
    <w:rPr>
      <w:i/>
      <w:iCs/>
    </w:rPr>
  </w:style>
  <w:style w:type="character" w:customStyle="1" w:styleId="apple-converted-space">
    <w:name w:val="apple-converted-space"/>
    <w:basedOn w:val="DefaultParagraphFont"/>
    <w:rsid w:val="007856C6"/>
  </w:style>
  <w:style w:type="paragraph" w:styleId="Caption">
    <w:name w:val="caption"/>
    <w:basedOn w:val="Normal"/>
    <w:next w:val="Normal"/>
    <w:uiPriority w:val="35"/>
    <w:unhideWhenUsed/>
    <w:qFormat/>
    <w:rsid w:val="000B24E7"/>
    <w:rPr>
      <w:b/>
      <w:bCs/>
      <w:sz w:val="20"/>
      <w:szCs w:val="20"/>
    </w:rPr>
  </w:style>
  <w:style w:type="paragraph" w:customStyle="1" w:styleId="Default">
    <w:name w:val="Default"/>
    <w:rsid w:val="009C46A5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C4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SG"/>
    </w:rPr>
  </w:style>
  <w:style w:type="character" w:styleId="FollowedHyperlink">
    <w:name w:val="FollowedHyperlink"/>
    <w:uiPriority w:val="99"/>
    <w:semiHidden/>
    <w:unhideWhenUsed/>
    <w:rsid w:val="00C5386B"/>
    <w:rPr>
      <w:color w:val="954F72"/>
      <w:u w:val="single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74EB3"/>
  </w:style>
  <w:style w:type="character" w:customStyle="1" w:styleId="DateChar">
    <w:name w:val="Date Char"/>
    <w:link w:val="Date"/>
    <w:uiPriority w:val="99"/>
    <w:semiHidden/>
    <w:rsid w:val="00C74EB3"/>
    <w:rPr>
      <w:sz w:val="22"/>
      <w:szCs w:val="22"/>
      <w:lang w:val="en-GB"/>
    </w:rPr>
  </w:style>
  <w:style w:type="table" w:styleId="GridTable1Light">
    <w:name w:val="Grid Table 1 Light"/>
    <w:basedOn w:val="TableNormal"/>
    <w:uiPriority w:val="46"/>
    <w:rsid w:val="00C14C81"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B63C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Revision">
    <w:name w:val="Revision"/>
    <w:hidden/>
    <w:uiPriority w:val="99"/>
    <w:semiHidden/>
    <w:rsid w:val="008B7144"/>
    <w:rPr>
      <w:sz w:val="22"/>
      <w:szCs w:val="22"/>
      <w:lang w:val="en-GB"/>
    </w:rPr>
  </w:style>
  <w:style w:type="character" w:customStyle="1" w:styleId="ListParagraphChar">
    <w:name w:val="List Paragraph Char"/>
    <w:aliases w:val="List ParagraphI Char,List ParagraphL Char,Noise heading Char,RUS List Char,Text Char,Cell bullets Char,Credits Char,Dot pt Char,List Paragraph1 Char,Colorful List - Accent 11 Char,No Spacing1 Char,List Paragraph Char Char Char Char"/>
    <w:link w:val="ListParagraph"/>
    <w:uiPriority w:val="34"/>
    <w:qFormat/>
    <w:rsid w:val="00624F57"/>
    <w:rPr>
      <w:rFonts w:ascii="Times New Roman" w:eastAsia="Times New Roman" w:hAnsi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613588"/>
    <w:rPr>
      <w:color w:val="666666"/>
    </w:rPr>
  </w:style>
  <w:style w:type="character" w:styleId="LineNumber">
    <w:name w:val="line number"/>
    <w:basedOn w:val="DefaultParagraphFont"/>
    <w:uiPriority w:val="99"/>
    <w:semiHidden/>
    <w:unhideWhenUsed/>
    <w:rsid w:val="00BE5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0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57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53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45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20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47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909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007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644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7698">
          <w:marLeft w:val="63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89619">
          <w:marLeft w:val="63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9051">
          <w:marLeft w:val="63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87141">
          <w:marLeft w:val="63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3218">
          <w:marLeft w:val="634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2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0D58A-796A-40B2-8C3A-BAD4BD5C0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9733</CharactersWithSpaces>
  <SharedDoc>false</SharedDoc>
  <HLinks>
    <vt:vector size="264" baseType="variant">
      <vt:variant>
        <vt:i4>1966130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_Toc126508568</vt:lpwstr>
      </vt:variant>
      <vt:variant>
        <vt:i4>1966130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_Toc126508567</vt:lpwstr>
      </vt:variant>
      <vt:variant>
        <vt:i4>1966130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_Toc126508566</vt:lpwstr>
      </vt:variant>
      <vt:variant>
        <vt:i4>1966130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_Toc126508565</vt:lpwstr>
      </vt:variant>
      <vt:variant>
        <vt:i4>1966130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_Toc126508564</vt:lpwstr>
      </vt:variant>
      <vt:variant>
        <vt:i4>1966130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_Toc126508563</vt:lpwstr>
      </vt:variant>
      <vt:variant>
        <vt:i4>1966130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_Toc126508562</vt:lpwstr>
      </vt:variant>
      <vt:variant>
        <vt:i4>1966130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_Toc126508561</vt:lpwstr>
      </vt:variant>
      <vt:variant>
        <vt:i4>1966130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_Toc126508560</vt:lpwstr>
      </vt:variant>
      <vt:variant>
        <vt:i4>1900594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_Toc126508559</vt:lpwstr>
      </vt:variant>
      <vt:variant>
        <vt:i4>1900594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_Toc126508558</vt:lpwstr>
      </vt:variant>
      <vt:variant>
        <vt:i4>1900594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_Toc126508557</vt:lpwstr>
      </vt:variant>
      <vt:variant>
        <vt:i4>1900594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_Toc126508556</vt:lpwstr>
      </vt:variant>
      <vt:variant>
        <vt:i4>1900594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_Toc126508555</vt:lpwstr>
      </vt:variant>
      <vt:variant>
        <vt:i4>1900594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_Toc126508554</vt:lpwstr>
      </vt:variant>
      <vt:variant>
        <vt:i4>1900594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_Toc126508553</vt:lpwstr>
      </vt:variant>
      <vt:variant>
        <vt:i4>1900594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_Toc126508552</vt:lpwstr>
      </vt:variant>
      <vt:variant>
        <vt:i4>1900594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_Toc126508551</vt:lpwstr>
      </vt:variant>
      <vt:variant>
        <vt:i4>1900594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_Toc126508550</vt:lpwstr>
      </vt:variant>
      <vt:variant>
        <vt:i4>1638461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_Toc33778319</vt:lpwstr>
      </vt:variant>
      <vt:variant>
        <vt:i4>1638461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_Toc33778319</vt:lpwstr>
      </vt:variant>
      <vt:variant>
        <vt:i4>1638461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_Toc33778319</vt:lpwstr>
      </vt:variant>
      <vt:variant>
        <vt:i4>1572925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_Toc33778318</vt:lpwstr>
      </vt:variant>
      <vt:variant>
        <vt:i4>1507389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_Toc33778317</vt:lpwstr>
      </vt:variant>
      <vt:variant>
        <vt:i4>1507389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_Toc33778317</vt:lpwstr>
      </vt:variant>
      <vt:variant>
        <vt:i4>1507389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_Toc33778317</vt:lpwstr>
      </vt:variant>
      <vt:variant>
        <vt:i4>1441853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_Toc33778316</vt:lpwstr>
      </vt:variant>
      <vt:variant>
        <vt:i4>1310781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_Toc33778314</vt:lpwstr>
      </vt:variant>
      <vt:variant>
        <vt:i4>1245245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_Toc33778313</vt:lpwstr>
      </vt:variant>
      <vt:variant>
        <vt:i4>1048625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_Toc33777526</vt:lpwstr>
      </vt:variant>
      <vt:variant>
        <vt:i4>1245233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_Toc33777525</vt:lpwstr>
      </vt:variant>
      <vt:variant>
        <vt:i4>1179697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_Toc33777524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_Toc33777523</vt:lpwstr>
      </vt:variant>
      <vt:variant>
        <vt:i4>1310769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_Toc33777522</vt:lpwstr>
      </vt:variant>
      <vt:variant>
        <vt:i4>1507377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_Toc33777521</vt:lpwstr>
      </vt:variant>
      <vt:variant>
        <vt:i4>1966130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_Toc33777518</vt:lpwstr>
      </vt:variant>
      <vt:variant>
        <vt:i4>1048626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_Toc33777516</vt:lpwstr>
      </vt:variant>
      <vt:variant>
        <vt:i4>1048626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_Toc33777516</vt:lpwstr>
      </vt:variant>
      <vt:variant>
        <vt:i4>1048626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_Toc33777516</vt:lpwstr>
      </vt:variant>
      <vt:variant>
        <vt:i4>1245234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_Toc33777515</vt:lpwstr>
      </vt:variant>
      <vt:variant>
        <vt:i4>1310770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_Toc33777512</vt:lpwstr>
      </vt:variant>
      <vt:variant>
        <vt:i4>1507378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_Toc33777511</vt:lpwstr>
      </vt:variant>
      <vt:variant>
        <vt:i4>1441842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_Toc33777510</vt:lpwstr>
      </vt:variant>
      <vt:variant>
        <vt:i4>1966138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_Toc33777499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bca_youkang</dc:creator>
  <cp:keywords/>
  <cp:lastModifiedBy>Yock Keng LEOW (BCA)</cp:lastModifiedBy>
  <cp:revision>11</cp:revision>
  <cp:lastPrinted>2020-02-28T06:58:00Z</cp:lastPrinted>
  <dcterms:created xsi:type="dcterms:W3CDTF">2026-03-13T13:45:00Z</dcterms:created>
  <dcterms:modified xsi:type="dcterms:W3CDTF">2026-04-21T04:01:00Z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aaa7e78-45b1-4890-b8a3-003d1d728a3e_SiteId">
    <vt:lpwstr>0b11c524-9a1c-4e1b-84cb-6336aefc2243</vt:lpwstr>
  </property>
  <property fmtid="{D5CDD505-2E9C-101B-9397-08002B2CF9AE}" pid="3" name="MSIP_Label_4aaa7e78-45b1-4890-b8a3-003d1d728a3e_SetDate">
    <vt:lpwstr>2024-12-09T01:45:32Z</vt:lpwstr>
  </property>
  <property fmtid="{D5CDD505-2E9C-101B-9397-08002B2CF9AE}" pid="4" name="MSIP_Label_4aaa7e78-45b1-4890-b8a3-003d1d728a3e_Name">
    <vt:lpwstr>Non Sensitive</vt:lpwstr>
  </property>
  <property fmtid="{D5CDD505-2E9C-101B-9397-08002B2CF9AE}" pid="5" name="MSIP_Label_4aaa7e78-45b1-4890-b8a3-003d1d728a3e_Method">
    <vt:lpwstr>Privileged</vt:lpwstr>
  </property>
  <property fmtid="{D5CDD505-2E9C-101B-9397-08002B2CF9AE}" pid="6" name="MSIP_Label_4aaa7e78-45b1-4890-b8a3-003d1d728a3e_Enabled">
    <vt:lpwstr>true</vt:lpwstr>
  </property>
  <property fmtid="{D5CDD505-2E9C-101B-9397-08002B2CF9AE}" pid="7" name="MSIP_Label_4aaa7e78-45b1-4890-b8a3-003d1d728a3e_ContentBits">
    <vt:lpwstr>0</vt:lpwstr>
  </property>
  <property fmtid="{D5CDD505-2E9C-101B-9397-08002B2CF9AE}" pid="8" name="MSIP_Label_4aaa7e78-45b1-4890-b8a3-003d1d728a3e_ActionId">
    <vt:lpwstr>fb7419d2-9013-432d-bd40-084e884a787b</vt:lpwstr>
  </property>
</Properties>
</file>